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BE" w:rsidRPr="00BE0A25" w:rsidRDefault="008817BE" w:rsidP="008817BE">
      <w:pPr>
        <w:shd w:val="clear" w:color="auto" w:fill="FFFFFF"/>
        <w:spacing w:line="270" w:lineRule="atLeast"/>
        <w:jc w:val="center"/>
        <w:textAlignment w:val="baseline"/>
        <w:rPr>
          <w:color w:val="FF0000"/>
          <w:sz w:val="40"/>
          <w:szCs w:val="40"/>
        </w:rPr>
      </w:pPr>
      <w:r w:rsidRPr="00BE0A25">
        <w:rPr>
          <w:color w:val="FF0000"/>
          <w:sz w:val="40"/>
          <w:szCs w:val="40"/>
        </w:rPr>
        <w:t>Практический семинар по предмету</w:t>
      </w:r>
    </w:p>
    <w:p w:rsidR="008817BE" w:rsidRPr="00BE0A25" w:rsidRDefault="008817BE" w:rsidP="008817BE">
      <w:pPr>
        <w:shd w:val="clear" w:color="auto" w:fill="FFFFFF"/>
        <w:spacing w:line="270" w:lineRule="atLeast"/>
        <w:jc w:val="center"/>
        <w:textAlignment w:val="baseline"/>
        <w:rPr>
          <w:color w:val="FF0000"/>
          <w:sz w:val="40"/>
          <w:szCs w:val="40"/>
        </w:rPr>
      </w:pPr>
      <w:r w:rsidRPr="00BE0A25">
        <w:rPr>
          <w:color w:val="FF0000"/>
          <w:sz w:val="40"/>
          <w:szCs w:val="40"/>
        </w:rPr>
        <w:t xml:space="preserve"> «Прикладное творчество» (батик)</w:t>
      </w:r>
    </w:p>
    <w:p w:rsidR="00340089" w:rsidRDefault="008817BE" w:rsidP="008817BE">
      <w:pPr>
        <w:shd w:val="clear" w:color="auto" w:fill="FFFFFF"/>
        <w:spacing w:line="270" w:lineRule="atLeast"/>
        <w:jc w:val="center"/>
        <w:textAlignment w:val="baseline"/>
        <w:rPr>
          <w:color w:val="D99594" w:themeColor="accent2" w:themeTint="99"/>
          <w:sz w:val="28"/>
          <w:szCs w:val="28"/>
        </w:rPr>
      </w:pPr>
      <w:r w:rsidRPr="00BE0A25">
        <w:rPr>
          <w:color w:val="D99594" w:themeColor="accent2" w:themeTint="99"/>
          <w:sz w:val="28"/>
          <w:szCs w:val="28"/>
        </w:rPr>
        <w:t>Подготовила преподаватель  высшей</w:t>
      </w:r>
      <w:r w:rsidR="00340089">
        <w:rPr>
          <w:color w:val="D99594" w:themeColor="accent2" w:themeTint="99"/>
          <w:sz w:val="28"/>
          <w:szCs w:val="28"/>
        </w:rPr>
        <w:t xml:space="preserve"> квалификационной</w:t>
      </w:r>
      <w:r w:rsidRPr="00BE0A25">
        <w:rPr>
          <w:color w:val="D99594" w:themeColor="accent2" w:themeTint="99"/>
          <w:sz w:val="28"/>
          <w:szCs w:val="28"/>
        </w:rPr>
        <w:t xml:space="preserve"> категории </w:t>
      </w:r>
    </w:p>
    <w:p w:rsidR="008817BE" w:rsidRPr="00BE0A25" w:rsidRDefault="008817BE" w:rsidP="008817BE">
      <w:pPr>
        <w:shd w:val="clear" w:color="auto" w:fill="FFFFFF"/>
        <w:spacing w:line="270" w:lineRule="atLeast"/>
        <w:jc w:val="center"/>
        <w:textAlignment w:val="baseline"/>
        <w:rPr>
          <w:color w:val="D99594" w:themeColor="accent2" w:themeTint="99"/>
          <w:sz w:val="28"/>
          <w:szCs w:val="28"/>
        </w:rPr>
      </w:pPr>
      <w:proofErr w:type="spellStart"/>
      <w:r w:rsidRPr="00BE0A25">
        <w:rPr>
          <w:color w:val="D99594" w:themeColor="accent2" w:themeTint="99"/>
          <w:sz w:val="28"/>
          <w:szCs w:val="28"/>
        </w:rPr>
        <w:t>Подгоренской</w:t>
      </w:r>
      <w:proofErr w:type="spellEnd"/>
      <w:r w:rsidRPr="00BE0A25">
        <w:rPr>
          <w:color w:val="D99594" w:themeColor="accent2" w:themeTint="99"/>
          <w:sz w:val="28"/>
          <w:szCs w:val="28"/>
        </w:rPr>
        <w:t xml:space="preserve"> МКОУ ДОД ДШИ</w:t>
      </w:r>
    </w:p>
    <w:p w:rsidR="008817BE" w:rsidRPr="00BE0A25" w:rsidRDefault="008817BE" w:rsidP="008817BE">
      <w:pPr>
        <w:shd w:val="clear" w:color="auto" w:fill="FFFFFF"/>
        <w:spacing w:line="270" w:lineRule="atLeast"/>
        <w:jc w:val="center"/>
        <w:textAlignment w:val="baseline"/>
        <w:rPr>
          <w:color w:val="D99594" w:themeColor="accent2" w:themeTint="99"/>
          <w:sz w:val="28"/>
          <w:szCs w:val="28"/>
        </w:rPr>
      </w:pPr>
      <w:r w:rsidRPr="00BE0A25">
        <w:rPr>
          <w:color w:val="D99594" w:themeColor="accent2" w:themeTint="99"/>
          <w:sz w:val="28"/>
          <w:szCs w:val="28"/>
        </w:rPr>
        <w:t xml:space="preserve"> </w:t>
      </w:r>
      <w:proofErr w:type="spellStart"/>
      <w:r w:rsidRPr="00BE0A25">
        <w:rPr>
          <w:color w:val="D99594" w:themeColor="accent2" w:themeTint="99"/>
          <w:sz w:val="28"/>
          <w:szCs w:val="28"/>
        </w:rPr>
        <w:t>Остренко</w:t>
      </w:r>
      <w:proofErr w:type="spellEnd"/>
      <w:r w:rsidRPr="00BE0A25">
        <w:rPr>
          <w:color w:val="D99594" w:themeColor="accent2" w:themeTint="99"/>
          <w:sz w:val="28"/>
          <w:szCs w:val="28"/>
        </w:rPr>
        <w:t xml:space="preserve"> Елена Викторовна</w:t>
      </w:r>
    </w:p>
    <w:p w:rsidR="008817BE" w:rsidRPr="00655175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80010</wp:posOffset>
            </wp:positionV>
            <wp:extent cx="7781925" cy="8877300"/>
            <wp:effectExtent l="19050" t="0" r="9525" b="0"/>
            <wp:wrapNone/>
            <wp:docPr id="27" name="Рисунок 4" descr="C:\Users\Вован\AppData\Local\Microsoft\Windows\Temporary Internet Files\Content.Word\что_подарить_начальнице_cto_podarit_nachalnits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н\AppData\Local\Microsoft\Windows\Temporary Internet Files\Content.Word\что_подарить_начальнице_cto_podarit_nachalnitse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7BE" w:rsidRPr="00655175" w:rsidRDefault="008817BE" w:rsidP="008817BE">
      <w:pPr>
        <w:ind w:firstLine="360"/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 xml:space="preserve">Программа учебного предмета «Прикладное творчество» является частью дополнительной </w:t>
      </w:r>
      <w:proofErr w:type="spellStart"/>
      <w:r w:rsidRPr="00655175">
        <w:rPr>
          <w:rFonts w:eastAsia="Calibri"/>
          <w:sz w:val="28"/>
          <w:szCs w:val="28"/>
        </w:rPr>
        <w:t>предпрофессиональной</w:t>
      </w:r>
      <w:proofErr w:type="spellEnd"/>
      <w:r w:rsidRPr="00655175">
        <w:rPr>
          <w:rFonts w:eastAsia="Calibri"/>
          <w:sz w:val="28"/>
          <w:szCs w:val="28"/>
        </w:rPr>
        <w:t xml:space="preserve">  общеобразовательной программы в области изобразительного искусства «Живопись» и разработана в соответствии с федеральными государственными требованиями к минимуму содержания, структуре, условиям реализации и срокам </w:t>
      </w:r>
      <w:proofErr w:type="gramStart"/>
      <w:r w:rsidRPr="00655175">
        <w:rPr>
          <w:rFonts w:eastAsia="Calibri"/>
          <w:sz w:val="28"/>
          <w:szCs w:val="28"/>
        </w:rPr>
        <w:t>обучения по</w:t>
      </w:r>
      <w:proofErr w:type="gramEnd"/>
      <w:r w:rsidRPr="00655175">
        <w:rPr>
          <w:rFonts w:eastAsia="Calibri"/>
          <w:sz w:val="28"/>
          <w:szCs w:val="28"/>
        </w:rPr>
        <w:t xml:space="preserve"> этой  программе.</w:t>
      </w:r>
    </w:p>
    <w:p w:rsidR="008817BE" w:rsidRPr="00655175" w:rsidRDefault="008817BE" w:rsidP="008817BE">
      <w:pPr>
        <w:ind w:firstLine="360"/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 xml:space="preserve">Срок реализации предмета «Прикладное творчество» 3 года в дополнительной </w:t>
      </w:r>
      <w:proofErr w:type="spellStart"/>
      <w:r w:rsidRPr="00655175">
        <w:rPr>
          <w:rFonts w:eastAsia="Calibri"/>
          <w:sz w:val="28"/>
          <w:szCs w:val="28"/>
        </w:rPr>
        <w:t>предпрофессиональной</w:t>
      </w:r>
      <w:proofErr w:type="spellEnd"/>
      <w:r w:rsidRPr="00655175">
        <w:rPr>
          <w:rFonts w:eastAsia="Calibri"/>
          <w:sz w:val="28"/>
          <w:szCs w:val="28"/>
        </w:rPr>
        <w:t xml:space="preserve"> общеобразовательной программе в области изобразительного искусства «Живопись», рассчитанной на 8-летний курс обучения.</w:t>
      </w:r>
    </w:p>
    <w:p w:rsidR="008817BE" w:rsidRPr="00655175" w:rsidRDefault="008817BE" w:rsidP="008817BE">
      <w:pPr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>Задачи:</w:t>
      </w:r>
    </w:p>
    <w:p w:rsidR="008817BE" w:rsidRPr="00655175" w:rsidRDefault="008817BE" w:rsidP="008817B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 xml:space="preserve">Учить детей: </w:t>
      </w:r>
    </w:p>
    <w:p w:rsidR="008817BE" w:rsidRPr="00655175" w:rsidRDefault="008817BE" w:rsidP="008817BE">
      <w:pPr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>умению работать с различными материалами;</w:t>
      </w:r>
    </w:p>
    <w:p w:rsidR="008817BE" w:rsidRPr="00655175" w:rsidRDefault="008817BE" w:rsidP="008817BE">
      <w:pPr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 xml:space="preserve">умению работать в различных техниках: </w:t>
      </w:r>
      <w:r w:rsidRPr="00655175">
        <w:rPr>
          <w:sz w:val="28"/>
          <w:szCs w:val="28"/>
        </w:rPr>
        <w:t>батик, роспись и т. д.</w:t>
      </w:r>
      <w:proofErr w:type="gramStart"/>
      <w:r w:rsidRPr="00655175">
        <w:rPr>
          <w:sz w:val="28"/>
          <w:szCs w:val="28"/>
        </w:rPr>
        <w:t xml:space="preserve"> </w:t>
      </w:r>
      <w:r w:rsidRPr="00655175">
        <w:rPr>
          <w:rFonts w:eastAsia="Calibri"/>
          <w:sz w:val="28"/>
          <w:szCs w:val="28"/>
        </w:rPr>
        <w:t>;</w:t>
      </w:r>
      <w:proofErr w:type="gramEnd"/>
    </w:p>
    <w:p w:rsidR="008817BE" w:rsidRPr="00655175" w:rsidRDefault="008817BE" w:rsidP="008817BE">
      <w:pPr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>навыкам ритмического заполнения поверхности;</w:t>
      </w:r>
    </w:p>
    <w:p w:rsidR="008817BE" w:rsidRPr="00655175" w:rsidRDefault="008817BE" w:rsidP="008817BE">
      <w:pPr>
        <w:ind w:firstLine="360"/>
        <w:rPr>
          <w:sz w:val="28"/>
          <w:szCs w:val="28"/>
        </w:rPr>
      </w:pPr>
      <w:r w:rsidRPr="00655175">
        <w:rPr>
          <w:rFonts w:eastAsia="Calibri"/>
          <w:sz w:val="28"/>
          <w:szCs w:val="28"/>
        </w:rPr>
        <w:t>Результатом освоения предмета  «Прикладное творчество» является приобретение обучающимися следующих знаний, умений и навыков:</w:t>
      </w:r>
    </w:p>
    <w:p w:rsidR="008817BE" w:rsidRPr="00655175" w:rsidRDefault="008817BE" w:rsidP="008817BE">
      <w:pPr>
        <w:ind w:firstLine="360"/>
        <w:rPr>
          <w:sz w:val="28"/>
          <w:szCs w:val="28"/>
        </w:rPr>
      </w:pPr>
      <w:r w:rsidRPr="00655175">
        <w:rPr>
          <w:rFonts w:eastAsia="Calibri"/>
          <w:sz w:val="28"/>
          <w:szCs w:val="28"/>
        </w:rPr>
        <w:t>знание понятий «декоративно-прикладное искусство», «художественные промыслы»;</w:t>
      </w:r>
    </w:p>
    <w:p w:rsidR="008817BE" w:rsidRPr="00655175" w:rsidRDefault="008817BE" w:rsidP="008817BE">
      <w:pPr>
        <w:ind w:firstLine="360"/>
        <w:rPr>
          <w:rFonts w:eastAsia="Calibri"/>
          <w:sz w:val="28"/>
          <w:szCs w:val="28"/>
        </w:rPr>
      </w:pPr>
      <w:r w:rsidRPr="00655175">
        <w:rPr>
          <w:rFonts w:eastAsia="Calibri"/>
          <w:sz w:val="28"/>
          <w:szCs w:val="28"/>
        </w:rPr>
        <w:t>знание различных видов и техник декоративно-прикладной деятельности;</w:t>
      </w:r>
    </w:p>
    <w:p w:rsidR="008817BE" w:rsidRPr="00655175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</w:p>
    <w:p w:rsidR="008817BE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я проходила курсы по батику в ГБОУ МЦ г. Воронежа хочу поделиться опытом с преподавателями методикой работы с учащимися в технике батик. Конечно, необходимо сначала дать первоначальные знания о батике – где его родина, какие виды батика бывают и т.д. 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>Батик — роспись ткани.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>Ручная роспись тканей — своеобразный вид оформления текстильных изделий, уходящий своими корнями в глубокую древность. Первые упоминания о получении цветных декоративных эффектов на тканях встречаются уже в “Естественной истории” Плиния. Наибольшей известностью пользуются способы разрисовки тканей с применением различных резервирующих составов. Суть этих способов заключается в том, что участки ткани, не подлежащие окрашиванию, покрываются различными смолами или пчелиным воском, последние, впитываясь в ткань, защищают ее от воздействия краски. Подготовленную таким образом ткань опускают в краску, затем удаляют резервирующий состав (резерв) и в результате получают белый рисунок на окрашенном фоне.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>Происхождение и значение слова “батик” точно неизвестно. На Яве есть в обиходе слово “</w:t>
      </w:r>
      <w:proofErr w:type="spellStart"/>
      <w:r w:rsidRPr="0096319D">
        <w:rPr>
          <w:color w:val="0D0D0D" w:themeColor="text1" w:themeTint="F2"/>
          <w:sz w:val="28"/>
          <w:szCs w:val="28"/>
        </w:rPr>
        <w:t>амбатик</w:t>
      </w:r>
      <w:proofErr w:type="spellEnd"/>
      <w:r w:rsidRPr="0096319D">
        <w:rPr>
          <w:color w:val="0D0D0D" w:themeColor="text1" w:themeTint="F2"/>
          <w:sz w:val="28"/>
          <w:szCs w:val="28"/>
        </w:rPr>
        <w:t>”, которое переводится как “гравировать”, “писать”, “рисовать”.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 xml:space="preserve">Батик — способ окрашивания тканей. Батик – </w:t>
      </w:r>
      <w:proofErr w:type="spellStart"/>
      <w:r w:rsidRPr="0096319D">
        <w:rPr>
          <w:color w:val="0D0D0D" w:themeColor="text1" w:themeTint="F2"/>
          <w:sz w:val="28"/>
          <w:szCs w:val="28"/>
        </w:rPr>
        <w:t>batik</w:t>
      </w:r>
      <w:proofErr w:type="spellEnd"/>
      <w:r w:rsidRPr="0096319D">
        <w:rPr>
          <w:color w:val="0D0D0D" w:themeColor="text1" w:themeTint="F2"/>
          <w:sz w:val="28"/>
          <w:szCs w:val="28"/>
        </w:rPr>
        <w:t xml:space="preserve"> –слово Индонезийского происхождения. </w:t>
      </w:r>
      <w:proofErr w:type="spellStart"/>
      <w:r w:rsidRPr="0096319D">
        <w:rPr>
          <w:color w:val="0D0D0D" w:themeColor="text1" w:themeTint="F2"/>
          <w:sz w:val="28"/>
          <w:szCs w:val="28"/>
        </w:rPr>
        <w:t>tik</w:t>
      </w:r>
      <w:proofErr w:type="spellEnd"/>
      <w:r w:rsidRPr="0096319D">
        <w:rPr>
          <w:color w:val="0D0D0D" w:themeColor="text1" w:themeTint="F2"/>
          <w:sz w:val="28"/>
          <w:szCs w:val="28"/>
        </w:rPr>
        <w:t xml:space="preserve"> – означает «точка» или «капля»; – </w:t>
      </w:r>
      <w:proofErr w:type="spellStart"/>
      <w:r w:rsidRPr="0096319D">
        <w:rPr>
          <w:color w:val="0D0D0D" w:themeColor="text1" w:themeTint="F2"/>
          <w:sz w:val="28"/>
          <w:szCs w:val="28"/>
        </w:rPr>
        <w:t>ba</w:t>
      </w:r>
      <w:proofErr w:type="spellEnd"/>
      <w:r w:rsidRPr="0096319D">
        <w:rPr>
          <w:color w:val="0D0D0D" w:themeColor="text1" w:themeTint="F2"/>
          <w:sz w:val="28"/>
          <w:szCs w:val="28"/>
        </w:rPr>
        <w:t xml:space="preserve"> – ткань.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 xml:space="preserve">Существуют разные виды батика: горячий батик с использованием горячего воска, холодный батик (с резервом), свободная роспись, роспись по </w:t>
      </w:r>
      <w:proofErr w:type="gramStart"/>
      <w:r w:rsidRPr="0096319D">
        <w:rPr>
          <w:color w:val="0D0D0D" w:themeColor="text1" w:themeTint="F2"/>
          <w:sz w:val="28"/>
          <w:szCs w:val="28"/>
        </w:rPr>
        <w:t>мокрому</w:t>
      </w:r>
      <w:proofErr w:type="gramEnd"/>
      <w:r w:rsidRPr="0096319D">
        <w:rPr>
          <w:color w:val="0D0D0D" w:themeColor="text1" w:themeTint="F2"/>
          <w:sz w:val="28"/>
          <w:szCs w:val="28"/>
        </w:rPr>
        <w:t>, узелковый батик. Так же используются материалы для создания эффектов: мочевина, соль, различные контуры, блёстки.</w:t>
      </w:r>
    </w:p>
    <w:tbl>
      <w:tblPr>
        <w:tblW w:w="11370" w:type="dxa"/>
        <w:tblCellSpacing w:w="22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0"/>
      </w:tblGrid>
      <w:tr w:rsidR="008817BE" w:rsidRPr="0096319D" w:rsidTr="003342A2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17BE" w:rsidRPr="0096319D" w:rsidRDefault="008817BE" w:rsidP="003342A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-74930</wp:posOffset>
            </wp:positionV>
            <wp:extent cx="7839075" cy="10620375"/>
            <wp:effectExtent l="19050" t="0" r="9525" b="0"/>
            <wp:wrapNone/>
            <wp:docPr id="28" name="Рисунок 7" descr="C:\Users\Вован\AppData\Local\Microsoft\Windows\Temporary Internet Files\Content.Word\что_подарить_начальнице_cto_podarit_nachalnits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н\AppData\Local\Microsoft\Windows\Temporary Internet Files\Content.Word\что_подарить_начальнице_cto_podarit_nachalnitse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19D">
        <w:rPr>
          <w:color w:val="0D0D0D" w:themeColor="text1" w:themeTint="F2"/>
          <w:sz w:val="28"/>
          <w:szCs w:val="28"/>
        </w:rPr>
        <w:t>Раньше путь подготовки ткани для росписи был многоступенчатым: вымачивание, отбеливание, затем кипячение. Сам процесс, состоящий из следующих одна за другой операций: покрытие горячим воском — крашение — сушка, повторяющихся для каждого цвета, отличался сложностью и длительностью, требовал мастерства и терпения. На создание одного произведения уходили долгие месяцы, а иногда и годы.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 xml:space="preserve">В Европе батик начали применять при изготовлении декоративных тканей с первой половины 19 века, причем пионерами в этом деле стали вездесущие голландцы, а методичные немцы впервые поставили производство на поток. Современный батик отличается многообразием приемов. Наряду с традиционным, “горячим” методом резервирования воском, распространен “холодный” метод, в котором в качестве резерва используется </w:t>
      </w:r>
      <w:proofErr w:type="spellStart"/>
      <w:r w:rsidRPr="0096319D">
        <w:rPr>
          <w:color w:val="0D0D0D" w:themeColor="text1" w:themeTint="F2"/>
          <w:sz w:val="28"/>
          <w:szCs w:val="28"/>
        </w:rPr>
        <w:t>гутта</w:t>
      </w:r>
      <w:proofErr w:type="spellEnd"/>
      <w:r w:rsidRPr="0096319D">
        <w:rPr>
          <w:color w:val="0D0D0D" w:themeColor="text1" w:themeTint="F2"/>
          <w:sz w:val="28"/>
          <w:szCs w:val="28"/>
        </w:rPr>
        <w:t>, смесь каучука и бензина.</w:t>
      </w:r>
    </w:p>
    <w:p w:rsidR="008817BE" w:rsidRPr="0096319D" w:rsidRDefault="008817BE" w:rsidP="008817BE">
      <w:pPr>
        <w:spacing w:line="273" w:lineRule="atLeast"/>
        <w:rPr>
          <w:color w:val="0D0D0D" w:themeColor="text1" w:themeTint="F2"/>
          <w:sz w:val="28"/>
          <w:szCs w:val="28"/>
        </w:rPr>
      </w:pPr>
      <w:r w:rsidRPr="0096319D">
        <w:rPr>
          <w:color w:val="0D0D0D" w:themeColor="text1" w:themeTint="F2"/>
          <w:sz w:val="28"/>
          <w:szCs w:val="28"/>
        </w:rPr>
        <w:t>Изобретение в начале XX века в России резервирующего состава, не требующего нагревания, сделало нашу страну родиной холодного батика. Простота исполнения, четкий “витражный” контур делают эту технику интересной для начинающих.</w:t>
      </w:r>
    </w:p>
    <w:p w:rsidR="008817BE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сегодня мы будем работать в технике холодного батика.</w:t>
      </w:r>
      <w:r w:rsidRPr="00BE0A25">
        <w:t xml:space="preserve"> </w:t>
      </w:r>
    </w:p>
    <w:p w:rsidR="008817BE" w:rsidRPr="00655175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тем как приступить к практической работе, необходимо приготовить все необходимые материалы и принадлежности. </w:t>
      </w:r>
      <w:r w:rsidRPr="00655175">
        <w:rPr>
          <w:color w:val="000000"/>
          <w:sz w:val="28"/>
          <w:szCs w:val="28"/>
        </w:rPr>
        <w:t xml:space="preserve">Расписываем </w:t>
      </w:r>
      <w:r>
        <w:rPr>
          <w:color w:val="000000"/>
          <w:sz w:val="28"/>
          <w:szCs w:val="28"/>
        </w:rPr>
        <w:t>картину размером Ф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</w:t>
      </w:r>
      <w:r w:rsidRPr="00655175">
        <w:rPr>
          <w:color w:val="000000"/>
          <w:sz w:val="28"/>
          <w:szCs w:val="28"/>
        </w:rPr>
        <w:t xml:space="preserve"> в технике холодный батик.</w:t>
      </w:r>
    </w:p>
    <w:p w:rsidR="008817BE" w:rsidRPr="00655175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Нам понадобится: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 xml:space="preserve">кусок шёлка </w:t>
      </w:r>
      <w:r>
        <w:rPr>
          <w:color w:val="000000"/>
          <w:sz w:val="28"/>
          <w:szCs w:val="28"/>
        </w:rPr>
        <w:t xml:space="preserve">или </w:t>
      </w:r>
      <w:proofErr w:type="spellStart"/>
      <w:proofErr w:type="gramStart"/>
      <w:r>
        <w:rPr>
          <w:color w:val="000000"/>
          <w:sz w:val="28"/>
          <w:szCs w:val="28"/>
        </w:rPr>
        <w:t>креп-сатина</w:t>
      </w:r>
      <w:proofErr w:type="spellEnd"/>
      <w:proofErr w:type="gramEnd"/>
      <w:r w:rsidRPr="00655175">
        <w:rPr>
          <w:color w:val="000000"/>
          <w:sz w:val="28"/>
          <w:szCs w:val="28"/>
        </w:rPr>
        <w:t xml:space="preserve"> (перед работой шёлк необходимо выстирать в горячей воде без использования мыла);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 xml:space="preserve">краски и контуры для росписи по шёлку 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прозрачный резервирующий состав на основе резинового клея и бензина (фирмы "Гамма", например)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кисти (синтетика №2, 6, 9, белка №10 или любая мягкая широкая кисть);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рама на винтах или подрамник</w:t>
      </w:r>
      <w:proofErr w:type="gramStart"/>
      <w:r w:rsidRPr="00655175">
        <w:rPr>
          <w:color w:val="000000"/>
          <w:sz w:val="28"/>
          <w:szCs w:val="28"/>
        </w:rPr>
        <w:t xml:space="preserve"> ;</w:t>
      </w:r>
      <w:proofErr w:type="gramEnd"/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кнопки;</w:t>
      </w:r>
    </w:p>
    <w:p w:rsidR="008817BE" w:rsidRPr="00655175" w:rsidRDefault="008817BE" w:rsidP="008817BE">
      <w:pPr>
        <w:numPr>
          <w:ilvl w:val="0"/>
          <w:numId w:val="4"/>
        </w:numPr>
        <w:spacing w:line="270" w:lineRule="atLeast"/>
        <w:ind w:left="300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банка с водой и тарелка для палитры;</w:t>
      </w:r>
    </w:p>
    <w:p w:rsidR="008817BE" w:rsidRPr="00655175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 w:rsidRPr="00655175">
        <w:rPr>
          <w:color w:val="000000"/>
          <w:sz w:val="28"/>
          <w:szCs w:val="28"/>
        </w:rPr>
        <w:t>Также понадобится «картон» - эскиз в натуральную величину.</w:t>
      </w:r>
    </w:p>
    <w:p w:rsidR="008817BE" w:rsidRPr="00F92F0E" w:rsidRDefault="008817BE" w:rsidP="008817BE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делом натягиваем ткань. Сначала натягиваем по углам, потом посередине каждой стороны, потом слегка смачиваем ткань и натягиваем её влажной. </w:t>
      </w:r>
      <w:proofErr w:type="gramStart"/>
      <w:r w:rsidRPr="00F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="006E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узким сторонам, потом</w:t>
      </w:r>
      <w:r w:rsidRPr="00F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длинным.</w:t>
      </w:r>
      <w:proofErr w:type="gramEnd"/>
      <w:r w:rsidRPr="00F9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должна быть натянута очень туго, чтобы при росписи шёлк не провисал и не касался стола.</w:t>
      </w:r>
    </w:p>
    <w:p w:rsidR="008817BE" w:rsidRPr="00F92F0E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 w:rsidRPr="0096319D">
        <w:rPr>
          <w:color w:val="000000"/>
          <w:sz w:val="28"/>
          <w:szCs w:val="28"/>
        </w:rPr>
        <w:t>2. Подкладываем рисунок под ткань. В данном случае шёлк не очень плотный и рисунок виден достаточно хорошо.</w:t>
      </w:r>
    </w:p>
    <w:p w:rsidR="008817BE" w:rsidRPr="00F92F0E" w:rsidRDefault="008817BE" w:rsidP="008817BE">
      <w:pPr>
        <w:shd w:val="clear" w:color="auto" w:fill="FFFFFF"/>
        <w:spacing w:line="270" w:lineRule="atLeast"/>
        <w:textAlignment w:val="baseline"/>
        <w:rPr>
          <w:color w:val="000000"/>
          <w:sz w:val="28"/>
          <w:szCs w:val="28"/>
        </w:rPr>
      </w:pPr>
      <w:r w:rsidRPr="0096319D">
        <w:rPr>
          <w:color w:val="000000"/>
          <w:sz w:val="28"/>
          <w:szCs w:val="28"/>
        </w:rPr>
        <w:t>3. Теперь нам нужно обвести рисунок резервом. Набираем резе</w:t>
      </w:r>
      <w:proofErr w:type="gramStart"/>
      <w:r w:rsidRPr="0096319D">
        <w:rPr>
          <w:color w:val="000000"/>
          <w:sz w:val="28"/>
          <w:szCs w:val="28"/>
        </w:rPr>
        <w:t>рв в тр</w:t>
      </w:r>
      <w:proofErr w:type="gramEnd"/>
      <w:r w:rsidRPr="0096319D">
        <w:rPr>
          <w:color w:val="000000"/>
          <w:sz w:val="28"/>
          <w:szCs w:val="28"/>
        </w:rPr>
        <w:t xml:space="preserve">убочку. Это делается спринцовкой. Спринцовка сжимается, приставляется к широкому концу </w:t>
      </w:r>
      <w:proofErr w:type="gramStart"/>
      <w:r w:rsidRPr="0096319D">
        <w:rPr>
          <w:color w:val="000000"/>
          <w:sz w:val="28"/>
          <w:szCs w:val="28"/>
        </w:rPr>
        <w:t>трубочки</w:t>
      </w:r>
      <w:proofErr w:type="gramEnd"/>
      <w:r w:rsidRPr="0096319D">
        <w:rPr>
          <w:color w:val="000000"/>
          <w:sz w:val="28"/>
          <w:szCs w:val="28"/>
        </w:rPr>
        <w:t xml:space="preserve"> и резерв засасывается внутрь. Достаточно будет наполнить трубочку до половины резервуара.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4. Обводим рисунок. Трубочку держим так, чтобы носик был перпендикулярно ткани. Ведём ровно, не торопясь, но и не задерживаясь подолгу в одном месте. Линия должна быть ровной, без разрывов и неаккуратных капель.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5. Линия, ограничивающая плоскость должна быть замкнутой, чтобы краска не перетекала на соседний участок.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6. После того, как обвели рисунок, можно посмотреть на просвет, нет ли разрывов линий. Даём резерву просохнуть примерно 40 минут.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7. Начинаем расписывать фон. Для этого смачиваем его чистой водой при помощи широкой кисти.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8. При этом мы сразу видим, где линия пропустит краску. Такие места надо высушивать и проводить линию на месте разрыва.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-313055</wp:posOffset>
            </wp:positionV>
            <wp:extent cx="7562850" cy="10487025"/>
            <wp:effectExtent l="19050" t="0" r="0" b="0"/>
            <wp:wrapNone/>
            <wp:docPr id="29" name="Рисунок 10" descr="C:\Users\Вован\AppData\Local\Microsoft\Windows\Temporary Internet Files\Content.Word\что_подарить_начальнице_cto_podarit_nachalnits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ван\AppData\Local\Microsoft\Windows\Temporary Internet Files\Content.Word\что_подарить_начальнице_cto_podarit_nachalnitse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877" cy="104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F0E">
        <w:rPr>
          <w:color w:val="000000"/>
          <w:sz w:val="28"/>
          <w:szCs w:val="28"/>
        </w:rPr>
        <w:t>9. На палитре намешиваем цвет фона. Для начала расписываем фон не в полную силу, а лишь слегка окрашиваем ткань.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10.  Фон не обязательно расписывать одним цветом. Лучше, если он будет живописным, с переходами цвета.</w:t>
      </w:r>
      <w:r w:rsidRPr="00F92F0E">
        <w:rPr>
          <w:sz w:val="28"/>
          <w:szCs w:val="28"/>
        </w:rPr>
        <w:t>                                           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 xml:space="preserve">11. Затем расписываем цветы. На лепестках делаем плавные переходы от </w:t>
      </w:r>
      <w:proofErr w:type="gramStart"/>
      <w:r w:rsidRPr="00F92F0E">
        <w:rPr>
          <w:color w:val="000000"/>
          <w:sz w:val="28"/>
          <w:szCs w:val="28"/>
        </w:rPr>
        <w:t>светлого</w:t>
      </w:r>
      <w:proofErr w:type="gramEnd"/>
      <w:r w:rsidRPr="00F92F0E">
        <w:rPr>
          <w:color w:val="000000"/>
          <w:sz w:val="28"/>
          <w:szCs w:val="28"/>
        </w:rPr>
        <w:t xml:space="preserve"> к темному.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12. Когда и фон</w:t>
      </w:r>
      <w:r>
        <w:rPr>
          <w:color w:val="000000"/>
          <w:sz w:val="28"/>
          <w:szCs w:val="28"/>
        </w:rPr>
        <w:t>,</w:t>
      </w:r>
      <w:r w:rsidRPr="00F92F0E">
        <w:rPr>
          <w:color w:val="000000"/>
          <w:sz w:val="28"/>
          <w:szCs w:val="28"/>
        </w:rPr>
        <w:t xml:space="preserve"> и цветы высохли, при помощи трубочки и резервирующего состава обводим стебли и прожилки на цветах.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13. Расписываем фон пятнами.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14. Для того</w:t>
      </w:r>
      <w:proofErr w:type="gramStart"/>
      <w:r w:rsidRPr="00F92F0E">
        <w:rPr>
          <w:color w:val="000000"/>
          <w:sz w:val="28"/>
          <w:szCs w:val="28"/>
        </w:rPr>
        <w:t>,</w:t>
      </w:r>
      <w:proofErr w:type="gramEnd"/>
      <w:r w:rsidRPr="00F92F0E">
        <w:rPr>
          <w:color w:val="000000"/>
          <w:sz w:val="28"/>
          <w:szCs w:val="28"/>
        </w:rPr>
        <w:t xml:space="preserve"> чтобы получить акварельный эффект, даём каждому пятну высохнуть и после этого наносим соседнее пятно.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15. Расписываем стебли...</w:t>
      </w:r>
      <w:r w:rsidRPr="002B40E1">
        <w:t xml:space="preserve"> 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16. ...И лепестки. Можно пройтись по фону ещё одним слоем мазков.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17. При помощи контура прорисовываем прожилки, ставим точки, уточняем детали.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18. То же самое делаем и с помощью тонкой кисти. Кисть должна быть почти сухой.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F92F0E">
        <w:rPr>
          <w:color w:val="000000"/>
          <w:sz w:val="28"/>
          <w:szCs w:val="28"/>
        </w:rPr>
        <w:t xml:space="preserve"> Мера проработанности</w:t>
      </w:r>
      <w:r>
        <w:rPr>
          <w:color w:val="000000"/>
          <w:sz w:val="28"/>
          <w:szCs w:val="28"/>
        </w:rPr>
        <w:t>,</w:t>
      </w:r>
      <w:r w:rsidRPr="00F92F0E">
        <w:rPr>
          <w:color w:val="000000"/>
          <w:sz w:val="28"/>
          <w:szCs w:val="28"/>
        </w:rPr>
        <w:t xml:space="preserve"> зависит только от ва</w:t>
      </w:r>
      <w:r>
        <w:rPr>
          <w:color w:val="000000"/>
          <w:sz w:val="28"/>
          <w:szCs w:val="28"/>
        </w:rPr>
        <w:t>с: от вашего вкуса и фантазии.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20. Снимаем ткань с рамы и проглаживаем в течение 2-3х минут каждый участок (ширина участка равна ширине гладильной доски). После проглаживания оставляем ткань примерно на сутки. Этого достаточно, чтобы краска окончательно закрепилась. Далее я обычно прополаскиваю ткань в очищенном бензине, чтобы удалить резервирующий состав, но можно смело пропустить этот этап и просто простирать ткань в мягком моющем средстве.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>21. Расстелив ткань на газете или на другой впитывающей поверхности, можно ещё раз уточнить детали.</w:t>
      </w:r>
    </w:p>
    <w:p w:rsidR="008817BE" w:rsidRPr="00F92F0E" w:rsidRDefault="008817BE" w:rsidP="008817B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F0E">
        <w:rPr>
          <w:color w:val="000000"/>
          <w:sz w:val="28"/>
          <w:szCs w:val="28"/>
        </w:rPr>
        <w:t xml:space="preserve">22. Подшиваем шёлк. Лучше всего это делать вручную, т.к. машинная строчка делает край немного грубым, тогда как ручной шов сохраняет мягкость шёлка. </w:t>
      </w:r>
    </w:p>
    <w:p w:rsidR="008817BE" w:rsidRDefault="008817BE" w:rsidP="008817BE">
      <w:pPr>
        <w:textAlignment w:val="baseline"/>
        <w:rPr>
          <w:sz w:val="28"/>
          <w:szCs w:val="28"/>
        </w:rPr>
      </w:pPr>
    </w:p>
    <w:p w:rsidR="00B21236" w:rsidRDefault="00B21236" w:rsidP="00B2123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B21236" w:rsidRDefault="00B21236" w:rsidP="00B2123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Занятие росписью по ткани приносят учащимся несомненное удовольствие. Роспись по ткани тем и хороша, что чем глубже ее познаешь, тем  больше радости она доставляет.</w:t>
      </w:r>
    </w:p>
    <w:p w:rsidR="008817BE" w:rsidRDefault="008817BE" w:rsidP="008817BE">
      <w:pPr>
        <w:textAlignment w:val="baseline"/>
        <w:rPr>
          <w:sz w:val="28"/>
          <w:szCs w:val="28"/>
        </w:rPr>
      </w:pPr>
    </w:p>
    <w:p w:rsidR="008817BE" w:rsidRDefault="008817BE" w:rsidP="008817BE">
      <w:pPr>
        <w:textAlignment w:val="baseline"/>
        <w:rPr>
          <w:sz w:val="28"/>
          <w:szCs w:val="28"/>
        </w:rPr>
      </w:pPr>
    </w:p>
    <w:p w:rsidR="008817BE" w:rsidRPr="00F92F0E" w:rsidRDefault="008817BE" w:rsidP="008817BE">
      <w:pPr>
        <w:textAlignment w:val="baseline"/>
        <w:rPr>
          <w:sz w:val="28"/>
          <w:szCs w:val="28"/>
        </w:rPr>
      </w:pPr>
    </w:p>
    <w:p w:rsidR="008817BE" w:rsidRDefault="008817BE" w:rsidP="008817BE">
      <w:r>
        <w:t xml:space="preserve">    </w:t>
      </w:r>
      <w:r>
        <w:rPr>
          <w:noProof/>
        </w:rPr>
        <w:drawing>
          <wp:inline distT="0" distB="0" distL="0" distR="0">
            <wp:extent cx="2314575" cy="1735932"/>
            <wp:effectExtent l="19050" t="0" r="9525" b="0"/>
            <wp:docPr id="24" name="Рисунок 1" descr="J:\17.11.15\DSC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7.11.15\DSC0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4" cy="17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089">
        <w:t xml:space="preserve">   </w:t>
      </w:r>
      <w:r>
        <w:t xml:space="preserve">   </w:t>
      </w:r>
      <w:r w:rsidR="00340089">
        <w:rPr>
          <w:noProof/>
        </w:rPr>
        <w:drawing>
          <wp:inline distT="0" distB="0" distL="0" distR="0">
            <wp:extent cx="1590675" cy="2120900"/>
            <wp:effectExtent l="19050" t="0" r="9525" b="0"/>
            <wp:docPr id="1" name="Рисунок 3" descr="J:\17.11.15\DSC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7.11.15\DSC00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089">
        <w:t xml:space="preserve">     </w:t>
      </w:r>
      <w:r>
        <w:rPr>
          <w:noProof/>
        </w:rPr>
        <w:drawing>
          <wp:inline distT="0" distB="0" distL="0" distR="0">
            <wp:extent cx="2362200" cy="1771650"/>
            <wp:effectExtent l="19050" t="0" r="0" b="0"/>
            <wp:docPr id="25" name="Рисунок 2" descr="J:\17.11.15\DSC0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7.11.15\DSC00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99" cy="17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CF52CB" w:rsidRPr="008817BE" w:rsidRDefault="00CF52CB" w:rsidP="008817BE">
      <w:pPr>
        <w:rPr>
          <w:szCs w:val="26"/>
        </w:rPr>
      </w:pPr>
    </w:p>
    <w:sectPr w:rsidR="00CF52CB" w:rsidRPr="008817BE" w:rsidSect="00BE0A25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D6E"/>
    <w:multiLevelType w:val="hybridMultilevel"/>
    <w:tmpl w:val="F80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5AFE"/>
    <w:multiLevelType w:val="multilevel"/>
    <w:tmpl w:val="6360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330D7"/>
    <w:multiLevelType w:val="multilevel"/>
    <w:tmpl w:val="E66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F38FC"/>
    <w:multiLevelType w:val="multilevel"/>
    <w:tmpl w:val="995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30739"/>
    <w:multiLevelType w:val="multilevel"/>
    <w:tmpl w:val="AF1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0C"/>
    <w:rsid w:val="001D5F9C"/>
    <w:rsid w:val="00340089"/>
    <w:rsid w:val="00571082"/>
    <w:rsid w:val="005A289D"/>
    <w:rsid w:val="006E0FE6"/>
    <w:rsid w:val="0075650C"/>
    <w:rsid w:val="008817BE"/>
    <w:rsid w:val="00B21236"/>
    <w:rsid w:val="00CF52CB"/>
    <w:rsid w:val="00D6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1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6460</Characters>
  <Application>Microsoft Office Word</Application>
  <DocSecurity>0</DocSecurity>
  <Lines>53</Lines>
  <Paragraphs>15</Paragraphs>
  <ScaleCrop>false</ScaleCrop>
  <Company>DG Win&amp;Soft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Елена</cp:lastModifiedBy>
  <cp:revision>7</cp:revision>
  <cp:lastPrinted>2015-11-19T09:16:00Z</cp:lastPrinted>
  <dcterms:created xsi:type="dcterms:W3CDTF">2015-11-21T20:00:00Z</dcterms:created>
  <dcterms:modified xsi:type="dcterms:W3CDTF">2016-12-16T08:08:00Z</dcterms:modified>
</cp:coreProperties>
</file>