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07734D26" w:rsidP="07734D26" w:rsidRDefault="07734D26" w14:noSpellErr="1" w14:paraId="03D8803A" w14:textId="0F63071C">
      <w:pPr>
        <w:pStyle w:val="Heading1"/>
      </w:pPr>
      <w:r w:rsidR="07734D26">
        <w:rPr/>
        <w:t>С Днем Великой Победы!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07734D26" w:rsidRDefault="07734D26" w14:noSpellErr="1" w14:paraId="0C9EA806" w14:textId="768791C5">
      <w:r w:rsidRPr="07734D26" w:rsidR="07734D26">
        <w:rPr>
          <w:rFonts w:ascii="Calibri" w:hAnsi="Calibri" w:eastAsia="Calibri" w:cs="Calibri"/>
          <w:sz w:val="22"/>
          <w:szCs w:val="22"/>
        </w:rPr>
        <w:t xml:space="preserve">Конкурс посвящен празднованию 71 годовщины со Дня Победы в Великой Отечественной войне и призван привлечь внимание к бессмертному подвигу советского народа в борьбе с нацистской Германией. </w:t>
      </w:r>
    </w:p>
    <w:p w:rsidR="252704EC" w:rsidRDefault="252704EC" w14:noSpellErr="1" w14:paraId="4B42A205" w14:textId="464528CA">
      <w:r w:rsidRPr="07734D26" w:rsidR="07734D26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07734D26" w:rsidRDefault="07734D26" w14:paraId="749C676D" w14:textId="66689075"/>
    <w:p w:rsidR="07402A71" w:rsidP="07402A71" w:rsidRDefault="07402A71" w14:paraId="3E71372A" w14:textId="1A5B8B68">
      <w:pPr>
        <w:rPr>
          <w:rFonts w:ascii="Calibri" w:hAnsi="Calibri" w:eastAsia="Calibri" w:cs="Calibri"/>
          <w:sz w:val="22"/>
          <w:szCs w:val="22"/>
        </w:rPr>
      </w:pP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6DB7B27B">
      <w:pPr>
        <w:rPr>
          <w:rFonts w:ascii="Calibri" w:hAnsi="Calibri" w:eastAsia="Calibri" w:cs="Calibri"/>
          <w:sz w:val="22"/>
          <w:szCs w:val="22"/>
        </w:rPr>
      </w:pP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1BF837"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07734D26" w:rsidR="07734D26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07734D26"/>
    <w:rsid w:val="252704EC"/>
    <w:rsid w:val="26D88705"/>
    <w:rsid w:val="546B91A0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2016-04-26T08:38:23.1326052Z</dcterms:modified>
  <lastModifiedBy>Oleg Beshentsev</lastModifiedBy>
</coreProperties>
</file>