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15" w:rsidRPr="00C30663" w:rsidRDefault="00C30663" w:rsidP="002F0748">
      <w:pPr>
        <w:spacing w:before="2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0663">
        <w:rPr>
          <w:rFonts w:ascii="Times New Roman" w:hAnsi="Times New Roman" w:cs="Times New Roman"/>
          <w:sz w:val="24"/>
          <w:szCs w:val="24"/>
        </w:rPr>
        <w:t>Министерство образования Республики Башкортостан</w:t>
      </w:r>
    </w:p>
    <w:p w:rsidR="00C30663" w:rsidRPr="00C30663" w:rsidRDefault="00C30663" w:rsidP="002F0748">
      <w:pPr>
        <w:spacing w:before="2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0663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C30663" w:rsidRDefault="00C30663" w:rsidP="002F0748">
      <w:pPr>
        <w:spacing w:before="2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0663">
        <w:rPr>
          <w:rFonts w:ascii="Times New Roman" w:hAnsi="Times New Roman" w:cs="Times New Roman"/>
          <w:sz w:val="24"/>
          <w:szCs w:val="24"/>
        </w:rPr>
        <w:t xml:space="preserve">Уфимский </w:t>
      </w:r>
      <w:proofErr w:type="spellStart"/>
      <w:r w:rsidRPr="00C30663">
        <w:rPr>
          <w:rFonts w:ascii="Times New Roman" w:hAnsi="Times New Roman" w:cs="Times New Roman"/>
          <w:sz w:val="24"/>
          <w:szCs w:val="24"/>
        </w:rPr>
        <w:t>художественно-гумманитарный</w:t>
      </w:r>
      <w:proofErr w:type="spellEnd"/>
      <w:r w:rsidRPr="00C30663">
        <w:rPr>
          <w:rFonts w:ascii="Times New Roman" w:hAnsi="Times New Roman" w:cs="Times New Roman"/>
          <w:sz w:val="24"/>
          <w:szCs w:val="24"/>
        </w:rPr>
        <w:t xml:space="preserve"> колледж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C30663" w:rsidRDefault="00C30663" w:rsidP="002F0748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открытого внеклассного мероприятия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63" w:rsidRDefault="00C30663" w:rsidP="002F0748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«Читаем Конституцию РФ»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0-8, П-5, Ю-11, М-10.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«Исполнитель художественно-оформительских работ»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«Парикмахер»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 миниатюрной живописи»</w:t>
      </w:r>
    </w:p>
    <w:p w:rsidR="00C30663" w:rsidRDefault="00C30663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«Ювелир»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2F0748">
      <w:pPr>
        <w:spacing w:before="2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Боровикова В. В.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AD073A" w:rsidRDefault="00AD073A" w:rsidP="00AD073A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AD073A" w:rsidRDefault="00AD073A" w:rsidP="00AD073A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УВР____________Л. П. Попова</w:t>
      </w:r>
    </w:p>
    <w:p w:rsidR="00AD073A" w:rsidRDefault="00AD073A" w:rsidP="00AD073A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2013 г.</w:t>
      </w:r>
    </w:p>
    <w:p w:rsidR="00AD073A" w:rsidRDefault="00AD073A" w:rsidP="00AD073A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2F0748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открытого внеклассного мероприятия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2F0748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«Читаем Конституцию РФ»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0-8, П-5, Ю-11, М-10.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Профессии: «Исполнитель художественно-оформительских работ»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«Парикмахер»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 миниатюрной живописи»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«Ювелир»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2F0748">
      <w:pPr>
        <w:spacing w:before="2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Боровикова В. В.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AD073A" w:rsidRP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3A">
        <w:rPr>
          <w:rFonts w:ascii="Times New Roman" w:hAnsi="Times New Roman" w:cs="Times New Roman"/>
          <w:b/>
          <w:sz w:val="24"/>
          <w:szCs w:val="24"/>
        </w:rPr>
        <w:lastRenderedPageBreak/>
        <w:t>ИНСТРУКЦИОННАЯ КАРТА открытого внеклассного мероприятия</w:t>
      </w:r>
    </w:p>
    <w:p w:rsidR="00AD073A" w:rsidRP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3A">
        <w:rPr>
          <w:rFonts w:ascii="Times New Roman" w:hAnsi="Times New Roman" w:cs="Times New Roman"/>
          <w:b/>
          <w:sz w:val="24"/>
          <w:szCs w:val="24"/>
        </w:rPr>
        <w:t>Тема: «Читаем Конституцию РФ»</w:t>
      </w:r>
    </w:p>
    <w:p w:rsidR="00AD073A" w:rsidRDefault="00AD073A" w:rsidP="00AD073A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3A">
        <w:rPr>
          <w:rFonts w:ascii="Times New Roman" w:hAnsi="Times New Roman" w:cs="Times New Roman"/>
          <w:b/>
          <w:sz w:val="24"/>
          <w:szCs w:val="24"/>
        </w:rPr>
        <w:t>Тип: Игра-викторина</w:t>
      </w:r>
    </w:p>
    <w:p w:rsidR="00AD073A" w:rsidRDefault="00AD073A" w:rsidP="006C2C31">
      <w:pPr>
        <w:spacing w:before="200"/>
        <w:ind w:left="-851"/>
        <w:rPr>
          <w:rFonts w:ascii="Times New Roman" w:hAnsi="Times New Roman" w:cs="Times New Roman"/>
          <w:sz w:val="24"/>
          <w:szCs w:val="24"/>
        </w:rPr>
      </w:pPr>
      <w:r w:rsidRPr="00AD073A">
        <w:rPr>
          <w:rFonts w:ascii="Times New Roman" w:hAnsi="Times New Roman" w:cs="Times New Roman"/>
          <w:sz w:val="24"/>
          <w:szCs w:val="24"/>
        </w:rPr>
        <w:t>Дата: 12</w:t>
      </w:r>
      <w:r>
        <w:rPr>
          <w:rFonts w:ascii="Times New Roman" w:hAnsi="Times New Roman" w:cs="Times New Roman"/>
          <w:sz w:val="24"/>
          <w:szCs w:val="24"/>
        </w:rPr>
        <w:t xml:space="preserve"> декабря 2013 г.</w:t>
      </w:r>
    </w:p>
    <w:p w:rsidR="006C2C31" w:rsidRDefault="006C2C31" w:rsidP="006C2C31">
      <w:pPr>
        <w:spacing w:before="20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О-8, П-5, М-10, Ю-11.</w:t>
      </w:r>
    </w:p>
    <w:p w:rsidR="006C2C31" w:rsidRDefault="006C2C31" w:rsidP="002F0748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открытого внеклассного мероприятия</w:t>
      </w:r>
    </w:p>
    <w:p w:rsidR="006C2C31" w:rsidRDefault="006C2C31" w:rsidP="002F0748">
      <w:pPr>
        <w:spacing w:before="200"/>
        <w:ind w:left="-56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12 декабря 2013 г.</w:t>
      </w:r>
    </w:p>
    <w:p w:rsidR="006C2C31" w:rsidRDefault="006C2C31" w:rsidP="002F0748">
      <w:pPr>
        <w:spacing w:before="200"/>
        <w:ind w:left="-56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№155</w:t>
      </w:r>
    </w:p>
    <w:p w:rsidR="006C2C31" w:rsidRDefault="006C2C31" w:rsidP="002F0748">
      <w:pPr>
        <w:spacing w:before="200"/>
        <w:ind w:left="-56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преподавателя: Боровикова Валентина Владимировна</w:t>
      </w:r>
    </w:p>
    <w:p w:rsidR="006C2C31" w:rsidRDefault="006C2C31" w:rsidP="006C2C31">
      <w:pPr>
        <w:spacing w:before="20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группы: </w:t>
      </w:r>
      <w:r>
        <w:rPr>
          <w:rFonts w:ascii="Times New Roman" w:hAnsi="Times New Roman" w:cs="Times New Roman"/>
          <w:sz w:val="24"/>
          <w:szCs w:val="24"/>
        </w:rPr>
        <w:t>О-8, П-5, М-10, Ю-11.</w:t>
      </w:r>
    </w:p>
    <w:p w:rsidR="006C2C31" w:rsidRDefault="006C2C31" w:rsidP="002F0748">
      <w:pPr>
        <w:spacing w:before="200"/>
        <w:ind w:left="-56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обучения: первый</w:t>
      </w:r>
    </w:p>
    <w:p w:rsidR="006C2C31" w:rsidRDefault="006C2C31" w:rsidP="002F0748">
      <w:pPr>
        <w:spacing w:before="200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Профессия: </w:t>
      </w:r>
      <w:r>
        <w:rPr>
          <w:rFonts w:ascii="Times New Roman" w:hAnsi="Times New Roman" w:cs="Times New Roman"/>
          <w:sz w:val="24"/>
          <w:szCs w:val="24"/>
        </w:rPr>
        <w:t>«Исполнитель художественно-оформительских работ»</w:t>
      </w:r>
    </w:p>
    <w:p w:rsidR="006C2C31" w:rsidRDefault="006C2C31" w:rsidP="006C2C31">
      <w:pPr>
        <w:spacing w:before="20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«Парикмахер»</w:t>
      </w:r>
    </w:p>
    <w:p w:rsidR="006C2C31" w:rsidRDefault="006C2C31" w:rsidP="006C2C31">
      <w:pPr>
        <w:spacing w:before="20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 миниатюрной живописи»</w:t>
      </w:r>
    </w:p>
    <w:p w:rsidR="006C2C31" w:rsidRDefault="006C2C31" w:rsidP="006C2C31">
      <w:pPr>
        <w:spacing w:before="20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«Ювелир»</w:t>
      </w:r>
    </w:p>
    <w:p w:rsidR="006C2C31" w:rsidRDefault="006C2C31" w:rsidP="006C2C31">
      <w:pPr>
        <w:spacing w:before="200"/>
        <w:ind w:left="284"/>
        <w:rPr>
          <w:rFonts w:ascii="Times New Roman" w:hAnsi="Times New Roman" w:cs="Times New Roman"/>
          <w:sz w:val="24"/>
          <w:szCs w:val="24"/>
        </w:rPr>
      </w:pPr>
    </w:p>
    <w:p w:rsidR="006C2C31" w:rsidRDefault="006C2C31" w:rsidP="002F0748">
      <w:pPr>
        <w:spacing w:before="200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717A3">
        <w:rPr>
          <w:rFonts w:ascii="Times New Roman" w:hAnsi="Times New Roman" w:cs="Times New Roman"/>
          <w:b/>
          <w:sz w:val="24"/>
          <w:szCs w:val="24"/>
        </w:rPr>
        <w:t>: «Читаем Конституцию РФ»</w:t>
      </w:r>
    </w:p>
    <w:p w:rsidR="00A717A3" w:rsidRDefault="00A717A3" w:rsidP="006C2C31">
      <w:pPr>
        <w:spacing w:before="200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 социально-педагогическая поддержка становления и развития высоконравственного, творческого, компетентного гражданина России.</w:t>
      </w:r>
    </w:p>
    <w:p w:rsidR="00A717A3" w:rsidRDefault="00A717A3" w:rsidP="002F0748">
      <w:pPr>
        <w:spacing w:before="200"/>
        <w:ind w:left="284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урока:</w:t>
      </w:r>
    </w:p>
    <w:p w:rsidR="00A717A3" w:rsidRDefault="00A717A3" w:rsidP="00A717A3">
      <w:pPr>
        <w:spacing w:before="200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-дидактические: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понятие «парламентаризма» в целом, выделить исторический путь и особенности формирования российского парламента.</w:t>
      </w:r>
    </w:p>
    <w:p w:rsidR="00A717A3" w:rsidRDefault="00A717A3" w:rsidP="00A717A3">
      <w:pPr>
        <w:spacing w:before="200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-развивающие: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развить способности открыто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аргументировано отстаивать свою нравственно-оправданную позицию, проявлять критичность;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 текстами правовых документов и Конституции РФ;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грамотную и четкую речь;</w:t>
      </w:r>
    </w:p>
    <w:p w:rsidR="00A717A3" w:rsidRDefault="00A717A3" w:rsidP="00A717A3">
      <w:pPr>
        <w:spacing w:before="200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-воспитательные: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чувство патриотизма;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активной жизненной позиции;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правовое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>
        <w:rPr>
          <w:rFonts w:ascii="Times New Roman" w:hAnsi="Times New Roman" w:cs="Times New Roman"/>
          <w:sz w:val="24"/>
          <w:szCs w:val="24"/>
        </w:rPr>
        <w:t>игра-викторина</w:t>
      </w:r>
    </w:p>
    <w:p w:rsidR="00A717A3" w:rsidRDefault="00A717A3" w:rsidP="002F0748">
      <w:pPr>
        <w:spacing w:before="200"/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комбинированная</w:t>
      </w:r>
    </w:p>
    <w:p w:rsidR="00A717A3" w:rsidRDefault="00A717A3" w:rsidP="00A717A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самостоятельная, групповая, индивидуальная, коллективная</w:t>
      </w:r>
    </w:p>
    <w:p w:rsidR="00EF5EE3" w:rsidRDefault="00EF5EE3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практический, метод проблемного обучения, работы с текстом Конституции РФ</w:t>
      </w:r>
    </w:p>
    <w:p w:rsidR="00EF5EE3" w:rsidRDefault="00EF5EE3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>
        <w:rPr>
          <w:rFonts w:ascii="Times New Roman" w:hAnsi="Times New Roman" w:cs="Times New Roman"/>
          <w:sz w:val="24"/>
          <w:szCs w:val="24"/>
        </w:rPr>
        <w:t xml:space="preserve"> таблицы, компьютерная презентация, документальные материалы, карточки-задания, текст Конституции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фонозаписи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гимна, гербы РФ и РБ</w:t>
      </w:r>
    </w:p>
    <w:p w:rsidR="00EF5EE3" w:rsidRDefault="00EF5EE3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Междисциплинарные связи:</w:t>
      </w:r>
      <w:r>
        <w:rPr>
          <w:rFonts w:ascii="Times New Roman" w:hAnsi="Times New Roman" w:cs="Times New Roman"/>
          <w:sz w:val="24"/>
          <w:szCs w:val="24"/>
        </w:rPr>
        <w:t xml:space="preserve"> география, обществознание, литература, МХК, право</w:t>
      </w:r>
    </w:p>
    <w:p w:rsidR="00EF5EE3" w:rsidRDefault="00EF5EE3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Основные термины и понятия:</w:t>
      </w:r>
      <w:r>
        <w:rPr>
          <w:rFonts w:ascii="Times New Roman" w:hAnsi="Times New Roman" w:cs="Times New Roman"/>
          <w:sz w:val="24"/>
          <w:szCs w:val="24"/>
        </w:rPr>
        <w:t xml:space="preserve"> закон, право, Конституция, парламент, государство, патриотизм, гражданственность</w:t>
      </w:r>
      <w:proofErr w:type="gramEnd"/>
    </w:p>
    <w:p w:rsidR="00EF5EE3" w:rsidRDefault="00EF5EE3" w:rsidP="002F0748">
      <w:pPr>
        <w:spacing w:before="200"/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F5EE3" w:rsidRDefault="00A90647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 w:rsidRPr="00A9064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F5EE3" w:rsidRPr="00A90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5EE3">
        <w:rPr>
          <w:rFonts w:ascii="Times New Roman" w:hAnsi="Times New Roman" w:cs="Times New Roman"/>
          <w:b/>
          <w:i/>
          <w:sz w:val="24"/>
          <w:szCs w:val="24"/>
        </w:rPr>
        <w:t xml:space="preserve">личные: </w:t>
      </w:r>
      <w:r w:rsidR="00EF5EE3">
        <w:rPr>
          <w:rFonts w:ascii="Times New Roman" w:hAnsi="Times New Roman" w:cs="Times New Roman"/>
          <w:sz w:val="24"/>
          <w:szCs w:val="24"/>
        </w:rPr>
        <w:t>- использовать знания, полученные на уроке для определения гражданской позиции в современной жизни и критичного восприятия социальной информации;</w:t>
      </w:r>
    </w:p>
    <w:p w:rsidR="00EF5EE3" w:rsidRDefault="00A90647" w:rsidP="00EF5EE3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предметные:</w:t>
      </w:r>
      <w:r>
        <w:rPr>
          <w:rFonts w:ascii="Times New Roman" w:hAnsi="Times New Roman" w:cs="Times New Roman"/>
          <w:sz w:val="24"/>
          <w:szCs w:val="24"/>
        </w:rPr>
        <w:t xml:space="preserve"> - знать основные факты, явления и события, связанные с историей формирования российского парламентаризма и конституционного движения в РФ;</w:t>
      </w:r>
    </w:p>
    <w:p w:rsidR="00A90647" w:rsidRDefault="00A90647" w:rsidP="00A90647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текст Конституции РФ;</w:t>
      </w:r>
    </w:p>
    <w:p w:rsidR="00A90647" w:rsidRDefault="00A90647" w:rsidP="00A90647">
      <w:pPr>
        <w:spacing w:before="20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заложить основы политического, социально-экономического и культурного развития личности, осознания себя гражданином России, принимающего судьбу Отечества как личную, осознающего ответственность за настоящее и будущее страны.</w:t>
      </w:r>
    </w:p>
    <w:p w:rsidR="00A90647" w:rsidRDefault="00B961EC" w:rsidP="002F0748">
      <w:pPr>
        <w:spacing w:before="200"/>
        <w:ind w:left="-28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открытого мероприятия:</w:t>
      </w:r>
    </w:p>
    <w:p w:rsidR="00B961EC" w:rsidRDefault="00B961EC" w:rsidP="00B961EC">
      <w:pPr>
        <w:pStyle w:val="a3"/>
        <w:numPr>
          <w:ilvl w:val="0"/>
          <w:numId w:val="1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и особенности формирования российского парламентаризма.</w:t>
      </w:r>
    </w:p>
    <w:p w:rsidR="00B961EC" w:rsidRDefault="00B961EC" w:rsidP="00B961EC">
      <w:pPr>
        <w:pStyle w:val="a3"/>
        <w:numPr>
          <w:ilvl w:val="0"/>
          <w:numId w:val="1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и российский парламент.</w:t>
      </w:r>
    </w:p>
    <w:p w:rsidR="00B961EC" w:rsidRDefault="00B961EC" w:rsidP="00B961EC">
      <w:pPr>
        <w:pStyle w:val="a3"/>
        <w:numPr>
          <w:ilvl w:val="0"/>
          <w:numId w:val="1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Игра-викторина на знание текста Конституции РФ.</w:t>
      </w:r>
    </w:p>
    <w:p w:rsidR="00B961EC" w:rsidRDefault="00B961EC" w:rsidP="00B961EC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B961EC" w:rsidRDefault="00B961EC" w:rsidP="00B961EC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B961EC" w:rsidRDefault="00B961EC" w:rsidP="00B961EC">
      <w:pPr>
        <w:spacing w:before="20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ученической доски (на экране):</w:t>
      </w:r>
    </w:p>
    <w:p w:rsidR="00B961EC" w:rsidRPr="002F0748" w:rsidRDefault="00B961EC" w:rsidP="00B961EC">
      <w:pPr>
        <w:spacing w:before="20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– </w:t>
      </w:r>
      <w:r>
        <w:rPr>
          <w:rFonts w:ascii="Times New Roman" w:hAnsi="Times New Roman" w:cs="Times New Roman"/>
          <w:sz w:val="24"/>
          <w:szCs w:val="24"/>
        </w:rPr>
        <w:t>«Читаем Конституцию РФ»</w:t>
      </w:r>
    </w:p>
    <w:p w:rsidR="00074A62" w:rsidRPr="002F0748" w:rsidRDefault="00074A62" w:rsidP="00B961EC">
      <w:pPr>
        <w:spacing w:before="200"/>
        <w:ind w:left="567"/>
        <w:rPr>
          <w:rFonts w:ascii="Times New Roman" w:hAnsi="Times New Roman" w:cs="Times New Roman"/>
          <w:sz w:val="24"/>
          <w:szCs w:val="24"/>
        </w:rPr>
      </w:pPr>
    </w:p>
    <w:p w:rsidR="00074A62" w:rsidRPr="002F0748" w:rsidRDefault="00074A62" w:rsidP="00B961EC">
      <w:pPr>
        <w:spacing w:before="200"/>
        <w:ind w:left="567"/>
        <w:rPr>
          <w:rFonts w:ascii="Times New Roman" w:hAnsi="Times New Roman" w:cs="Times New Roman"/>
          <w:sz w:val="24"/>
          <w:szCs w:val="24"/>
        </w:rPr>
      </w:pPr>
    </w:p>
    <w:p w:rsidR="00074A62" w:rsidRDefault="00074A62" w:rsidP="002F0748">
      <w:pPr>
        <w:spacing w:before="20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ОТКРЫТЫЙ УРОК, ПОСВЯЩЕННЫЙ 20-летию принятия Конституции РФ.</w:t>
      </w:r>
    </w:p>
    <w:p w:rsidR="00074A62" w:rsidRDefault="00074A62" w:rsidP="002F0748">
      <w:pPr>
        <w:spacing w:before="200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«Читаем Конституцию?!»</w:t>
      </w:r>
    </w:p>
    <w:p w:rsidR="00074A62" w:rsidRDefault="00074A62" w:rsidP="00AF3A67">
      <w:pPr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компонентом основной образовательной программы основного общего образования в рамках новых Стандартов </w:t>
      </w:r>
      <w:r>
        <w:rPr>
          <w:rFonts w:ascii="Times New Roman" w:hAnsi="Times New Roman" w:cs="Times New Roman"/>
          <w:sz w:val="24"/>
          <w:szCs w:val="24"/>
        </w:rPr>
        <w:t xml:space="preserve">является программа воспитания и социализации обучающихся, которая </w:t>
      </w:r>
      <w:r w:rsidR="00AF3A67">
        <w:rPr>
          <w:rFonts w:ascii="Times New Roman" w:hAnsi="Times New Roman" w:cs="Times New Roman"/>
          <w:sz w:val="24"/>
          <w:szCs w:val="24"/>
        </w:rPr>
        <w:t xml:space="preserve">предусматривает воспитательную, учебную, </w:t>
      </w:r>
      <w:proofErr w:type="spellStart"/>
      <w:r w:rsidR="00AF3A67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="00AF3A67">
        <w:rPr>
          <w:rFonts w:ascii="Times New Roman" w:hAnsi="Times New Roman" w:cs="Times New Roman"/>
          <w:sz w:val="24"/>
          <w:szCs w:val="24"/>
        </w:rPr>
        <w:t>, социально значимую деятельность обучающихся, основанную на системе духовных идеалов многонационального народа России, базовых национальных ценностей, традиционных моральных норм.</w:t>
      </w:r>
      <w:proofErr w:type="gramEnd"/>
      <w:r w:rsidR="00AF3A67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AF3A6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F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67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AF3A67">
        <w:rPr>
          <w:rFonts w:ascii="Times New Roman" w:hAnsi="Times New Roman" w:cs="Times New Roman"/>
          <w:sz w:val="24"/>
          <w:szCs w:val="24"/>
        </w:rPr>
        <w:t xml:space="preserve"> деятельность, организуемая педагогом, является ресурсом реализации программы воспитания и социализации обучающихся в рамках нового ФГОС.</w:t>
      </w:r>
    </w:p>
    <w:p w:rsidR="00AF3A67" w:rsidRDefault="00AF3A67" w:rsidP="00AF3A67">
      <w:pPr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обучающихся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AF3A67" w:rsidRDefault="00AF3A67" w:rsidP="00AF3A67">
      <w:pPr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методическая разработка игры-викторины «Читаем Конституцию?!»</w:t>
      </w:r>
      <w:r w:rsidR="00BB01CF">
        <w:rPr>
          <w:rFonts w:ascii="Times New Roman" w:hAnsi="Times New Roman" w:cs="Times New Roman"/>
          <w:sz w:val="24"/>
          <w:szCs w:val="24"/>
        </w:rPr>
        <w:t xml:space="preserve"> направлена на достижение поставленной цели, а также </w:t>
      </w:r>
      <w:r w:rsidR="00BB01CF">
        <w:rPr>
          <w:rFonts w:ascii="Times New Roman" w:hAnsi="Times New Roman" w:cs="Times New Roman"/>
          <w:b/>
          <w:sz w:val="24"/>
          <w:szCs w:val="24"/>
        </w:rPr>
        <w:t>задач</w:t>
      </w:r>
      <w:r w:rsidR="00BB01CF">
        <w:rPr>
          <w:rFonts w:ascii="Times New Roman" w:hAnsi="Times New Roman" w:cs="Times New Roman"/>
          <w:sz w:val="24"/>
          <w:szCs w:val="24"/>
        </w:rPr>
        <w:t xml:space="preserve"> программы воспитания и социализации обучающихся, а именно:</w:t>
      </w:r>
    </w:p>
    <w:p w:rsidR="00BB01CF" w:rsidRDefault="00BB01CF" w:rsidP="00BB01CF">
      <w:pPr>
        <w:pStyle w:val="a3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формирования личностной культуры:</w:t>
      </w:r>
    </w:p>
    <w:p w:rsidR="00BB01CF" w:rsidRDefault="00BB01CF" w:rsidP="00BB01CF">
      <w:pPr>
        <w:pStyle w:val="a3"/>
        <w:numPr>
          <w:ilvl w:val="0"/>
          <w:numId w:val="4"/>
        </w:numPr>
        <w:spacing w:before="20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CF">
        <w:rPr>
          <w:rFonts w:ascii="Times New Roman" w:hAnsi="Times New Roman" w:cs="Times New Roman"/>
          <w:sz w:val="24"/>
          <w:szCs w:val="24"/>
        </w:rPr>
        <w:t>Формирование способности к реализации творческого потенциала в учебно-игровой</w:t>
      </w:r>
      <w:r>
        <w:rPr>
          <w:rFonts w:ascii="Times New Roman" w:hAnsi="Times New Roman" w:cs="Times New Roman"/>
          <w:sz w:val="24"/>
          <w:szCs w:val="24"/>
        </w:rPr>
        <w:t>, предметно-продуктивной, социально</w:t>
      </w:r>
      <w:r w:rsidR="00E819E2">
        <w:rPr>
          <w:rFonts w:ascii="Times New Roman" w:hAnsi="Times New Roman" w:cs="Times New Roman"/>
          <w:sz w:val="24"/>
          <w:szCs w:val="24"/>
        </w:rPr>
        <w:t xml:space="preserve"> ориентированной деятельности на</w:t>
      </w:r>
      <w:r w:rsidR="009D1CEE">
        <w:rPr>
          <w:rFonts w:ascii="Times New Roman" w:hAnsi="Times New Roman" w:cs="Times New Roman"/>
          <w:sz w:val="24"/>
          <w:szCs w:val="24"/>
        </w:rPr>
        <w:t xml:space="preserve"> основе традиционных нравственных установок и моральных норм;</w:t>
      </w:r>
    </w:p>
    <w:p w:rsidR="009D1CEE" w:rsidRDefault="009D1CEE" w:rsidP="009D1CEE">
      <w:pPr>
        <w:pStyle w:val="a3"/>
        <w:numPr>
          <w:ilvl w:val="0"/>
          <w:numId w:val="4"/>
        </w:numPr>
        <w:spacing w:before="20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открыто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аргументировано отстаивать свою нравственно оправданную позицию, проявлять критичность.</w:t>
      </w:r>
    </w:p>
    <w:p w:rsidR="00DD14B7" w:rsidRDefault="009D1CEE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CEE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DD14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B4AA9"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обучающихся с основными положе</w:t>
      </w:r>
      <w:r w:rsid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ниями и текстом Конституции РФ;</w:t>
      </w:r>
    </w:p>
    <w:p w:rsidR="00DD14B7" w:rsidRDefault="00FB4AA9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понятие парламентаризма в целом, выделить исторический путь и особенности форми</w:t>
      </w:r>
      <w:r w:rsid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рования российского парламента;</w:t>
      </w:r>
    </w:p>
    <w:p w:rsidR="00DD14B7" w:rsidRDefault="00FB4AA9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воспитать у у</w:t>
      </w:r>
      <w:r w:rsid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чащихся активную жизненную позицию, чув</w:t>
      </w:r>
      <w:r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ство патриотизма, </w:t>
      </w:r>
      <w:r w:rsid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уважения к стране, ее истории;</w:t>
      </w:r>
    </w:p>
    <w:p w:rsidR="009D1CEE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правовое воспитание школьников – основы становления и развития высоконравственного, компетентного гражданина России, принимающего судьбу Отечества как свою личную, осознающего </w:t>
      </w:r>
      <w:r w:rsidR="00FB4AA9" w:rsidRPr="00FB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за настоящее и будущее своей страны.</w:t>
      </w:r>
    </w:p>
    <w:p w:rsidR="00DD14B7" w:rsidRDefault="00DD14B7" w:rsidP="002F0748">
      <w:pPr>
        <w:spacing w:before="20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игра-викторина</w:t>
      </w:r>
    </w:p>
    <w:p w:rsidR="00DD14B7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Задачи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1. Привитие интереса к изучению нормативно-правовых документов,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егламентирующих жизнь общества;</w:t>
      </w:r>
    </w:p>
    <w:p w:rsidR="00DD14B7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Создание условий для реализации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потенциала обучающихся;</w:t>
      </w:r>
    </w:p>
    <w:p w:rsidR="00DD14B7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Формирование коммуникативной культуры подрост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ков.</w:t>
      </w:r>
    </w:p>
    <w:p w:rsidR="00DD14B7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компьютер, проектор, Конституция РФ, </w:t>
      </w:r>
      <w:proofErr w:type="spellStart"/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фонозаписи</w:t>
      </w:r>
      <w:proofErr w:type="spellEnd"/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гимна, иллюстрации гербов РФ и РБ. </w:t>
      </w:r>
      <w:r w:rsidRPr="00DD14B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Оформление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имедийная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презентация, рисунки.</w:t>
      </w:r>
    </w:p>
    <w:p w:rsidR="00DD14B7" w:rsidRDefault="00DD14B7" w:rsidP="009D1CEE">
      <w:pPr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классная комната</w:t>
      </w:r>
    </w:p>
    <w:p w:rsidR="00F06F46" w:rsidRDefault="00DD14B7" w:rsidP="002F0748">
      <w:pPr>
        <w:spacing w:before="20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06F46" w:rsidRDefault="00DD14B7" w:rsidP="00F06F46">
      <w:pPr>
        <w:spacing w:before="20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Истоки и особенности формирования российского парламента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ризма.</w:t>
      </w:r>
    </w:p>
    <w:p w:rsidR="00F06F46" w:rsidRDefault="00DD14B7" w:rsidP="00F06F46">
      <w:pPr>
        <w:spacing w:before="20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Конституция РФ и основы современно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российского парламентаризма.</w:t>
      </w:r>
    </w:p>
    <w:p w:rsidR="00F06F46" w:rsidRDefault="00DD14B7" w:rsidP="00F06F46">
      <w:pPr>
        <w:spacing w:before="20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Игра-викторин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знание текста Конституции.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фоне перво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слайда звучат гимны РФ и РБ.</w:t>
      </w:r>
    </w:p>
    <w:p w:rsidR="00F06F46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Учитель: Ребята, </w:t>
      </w:r>
      <w:r w:rsidR="00DD14B7"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сегодня собрались на открытый урок, который посвящен российскому парламентаризму. Вашему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вниманию предлагаются следующие вопросы (слайд 2).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Парламентаризм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система власти, где есть парламент как представительный орган, наделенный законодательными и контр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ольными полномочиями (слайд 3).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 родился в средневековой Англии в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1242 году и назывался просто «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парламент», затем возникли Генеральные Штаты во Франции, Бундестаг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Германии,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Государственная Дума в России.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формирования российского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парламента длительна и сложна.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алее идет работа по слайду 4-5.</w:t>
      </w:r>
    </w:p>
    <w:p w:rsidR="00F06F46" w:rsidRPr="00C54427" w:rsidRDefault="00C54427" w:rsidP="00C54427">
      <w:pPr>
        <w:spacing w:before="20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4B7"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документ, на основе которого строится работа Федерального Собрания - это Конституция РФ. Это паспорт государства. Само слово «конституция» означает устройство. </w:t>
      </w:r>
      <w:r w:rsidR="00F06F46"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основной закон государства.</w:t>
      </w:r>
    </w:p>
    <w:p w:rsidR="00F06F46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фоне слайда 6.</w:t>
      </w:r>
    </w:p>
    <w:p w:rsidR="00F06F46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государства определяющий:</w:t>
      </w:r>
    </w:p>
    <w:p w:rsidR="00DD14B7" w:rsidRDefault="00DD14B7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устроено государство</w:t>
      </w:r>
      <w:r w:rsid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образованы органы власти;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права и обязанности граждан;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Герб, гимн, флаг, 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столица государства</w:t>
      </w:r>
      <w:proofErr w:type="gramStart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лайд 7).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Конституция в мире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Конституция США 1787 года.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история знает 5 Конституций. Идет работа по слайду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Ныне действующая Конституция была принята 12 декабря 1993 года на референдуме РФ. Полный текст Конституции был опубликован в «Российской газете» 25 декабря 1993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 тех пор День Конституции является одним из самых значимых государственных празднико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России. </w:t>
      </w:r>
      <w:proofErr w:type="spellStart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proofErr w:type="gramEnd"/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времени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Конституции в документ был внесен ряд поправок, из которых одними из последних являются положения о том, что Президент РФ избирается сроком на 6 лет гражданами РФ на основе всеобщего равного и прямого избирательного права при тайном голосовании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что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осударственная Дума избирается с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роком на 5 лет.</w:t>
      </w:r>
    </w:p>
    <w:p w:rsidR="00CD109B" w:rsidRDefault="00CD109B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просто декларация добрых намерений, это 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 работающий документ прямого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действия. Конституция для гражданина любой страны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закон, который он должен знать в первую очередь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Переплет из тончайшей кожи красного цвета, накладной 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серебряный герб России и тисненн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золотом надпис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«Конституция Российской Федера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ции» 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 выглядит экземпляр №1</w:t>
      </w: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закона страны. Это так называемое </w:t>
      </w:r>
      <w:proofErr w:type="spellStart"/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инагуарацинное</w:t>
      </w:r>
      <w:proofErr w:type="spellEnd"/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издание Конституции РФ хранится в библиот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 главы государства в Кремле.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9. Действующая Конституция состо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 из преамбулы и 2-х разделов.</w:t>
      </w:r>
    </w:p>
    <w:p w:rsidR="00CD109B" w:rsidRDefault="00F06F46" w:rsidP="00F06F46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Заслушиваются сообщения обучающ</w:t>
      </w:r>
      <w:r w:rsidR="00CD1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ихся о флаге, гербе и гимне РФ.</w:t>
      </w:r>
    </w:p>
    <w:p w:rsidR="00CD109B" w:rsidRDefault="00CD109B" w:rsidP="002F0748">
      <w:pPr>
        <w:spacing w:before="20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Заключение: слайд 10</w:t>
      </w:r>
    </w:p>
    <w:p w:rsidR="00C54427" w:rsidRPr="00C54427" w:rsidRDefault="00C54427" w:rsidP="00C54427">
      <w:pPr>
        <w:spacing w:before="20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 кто не знает своих прав, легко обмануть, обидеть и запутать. Незнание основ права делает человека зависимым и несвободным во всем</w:t>
      </w: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F46"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в повседневной жизни, и в работе, и в предпринимательской деятельности, </w:t>
      </w: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подобно тому, как неумение считать «столбиком» превращает решение </w:t>
      </w:r>
      <w:r w:rsidR="00F06F46"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простейших арифметических задач в т</w:t>
      </w: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рудную и длительную работу.</w:t>
      </w:r>
    </w:p>
    <w:p w:rsidR="00C54427" w:rsidRDefault="00F06F46" w:rsidP="00C54427">
      <w:pPr>
        <w:spacing w:before="200"/>
        <w:ind w:left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свои права и уметь за них бороться</w:t>
      </w:r>
      <w:r w:rsid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 быть сильным!</w:t>
      </w:r>
    </w:p>
    <w:p w:rsidR="00F06F46" w:rsidRDefault="00F06F46" w:rsidP="00C54427">
      <w:pPr>
        <w:spacing w:before="200"/>
        <w:ind w:left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Уважать права других -</w:t>
      </w:r>
      <w:r w:rsid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4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быть справедливым!</w:t>
      </w:r>
    </w:p>
    <w:p w:rsidR="001C7D4B" w:rsidRDefault="001C7D4B" w:rsidP="00C54427">
      <w:pPr>
        <w:spacing w:before="200"/>
        <w:ind w:left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по праву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 жить в мире и согласии.</w:t>
      </w:r>
    </w:p>
    <w:p w:rsidR="001C7D4B" w:rsidRDefault="001C7D4B" w:rsidP="001C7D4B">
      <w:pPr>
        <w:spacing w:before="20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 чтобы научиться жить по праву, кончено, не обязательно знать все законы. Но без знания Конституции, которая определяет дух всех законов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их предназначение, невозможно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 свободным,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сильным и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ответственным гражданином своей страны.</w:t>
      </w:r>
    </w:p>
    <w:p w:rsidR="001C7D4B" w:rsidRDefault="001C7D4B" w:rsidP="001C7D4B">
      <w:pPr>
        <w:spacing w:before="20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россиян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понимать свою Конституцию,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руководствоваться ею, тем больше у нас будет шансов изменить жизнь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лучшему.</w:t>
      </w:r>
    </w:p>
    <w:p w:rsidR="00B00571" w:rsidRDefault="001C7D4B" w:rsidP="001C7D4B">
      <w:pPr>
        <w:spacing w:before="20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нашей игры-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викторины сформулирована следующим образом</w:t>
      </w:r>
      <w:r w:rsidR="002F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«Читаем Конституцию?!». В конце предложения стоят два знака. Давайте прочтем данное предложение сначала с вопросительным знаком, а </w:t>
      </w:r>
      <w:r w:rsid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с восклицательным (ученики 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вслух произносят поочередно предложение с разными знаками пре</w:t>
      </w:r>
      <w:r w:rsid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C7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инания). Какая интонация подходит больше к вам? (ученики поднимают руки). В конце нашей игры-викторины мы еще раз вернемся к этому вопросу. </w:t>
      </w:r>
      <w:r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Данная игра проводится в течение 40-45 минут. Количество команд</w:t>
      </w:r>
      <w:r w:rsidR="00B00571"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- 2. Поэтому достаточно будет предложить три конкурса. Цель, </w:t>
      </w:r>
      <w:r w:rsidR="00B00571"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которую преследует каждый конкурс – мотивация на изучение содержания основного закона государства.</w:t>
      </w:r>
    </w:p>
    <w:p w:rsidR="00B00571" w:rsidRPr="00B00571" w:rsidRDefault="00B00571" w:rsidP="00B00571">
      <w:pPr>
        <w:pStyle w:val="a3"/>
        <w:numPr>
          <w:ilvl w:val="1"/>
          <w:numId w:val="2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Конкурс № </w:t>
      </w:r>
      <w:proofErr w:type="spellStart"/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proofErr w:type="spellEnd"/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натоки Конститу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ции» (тест). </w:t>
      </w:r>
      <w:r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Задача: проверить з</w:t>
      </w:r>
      <w:r w:rsidR="001C7D4B"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нание содержания Конституции РФ у конкретного участника команды.</w:t>
      </w:r>
    </w:p>
    <w:p w:rsidR="00B00571" w:rsidRPr="00B00571" w:rsidRDefault="00B00571" w:rsidP="00B00571">
      <w:pPr>
        <w:pStyle w:val="a3"/>
        <w:numPr>
          <w:ilvl w:val="1"/>
          <w:numId w:val="2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№ 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«Конституция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ассоциациях» (игра). </w:t>
      </w:r>
      <w:r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Задача: определить, на какие статьи Конституции может указывать тот или иной предмет.</w:t>
      </w:r>
    </w:p>
    <w:p w:rsidR="00B00571" w:rsidRPr="00B00571" w:rsidRDefault="00B00571" w:rsidP="00B00571">
      <w:pPr>
        <w:pStyle w:val="a3"/>
        <w:numPr>
          <w:ilvl w:val="1"/>
          <w:numId w:val="2"/>
        </w:num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No3 «Конс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титуция в действии» (практикум).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7D4B" w:rsidRPr="00B00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Задача: применение знаний текста Конституции на практике.</w:t>
      </w:r>
    </w:p>
    <w:p w:rsidR="00B00571" w:rsidRDefault="00B00571" w:rsidP="00B00571">
      <w:pPr>
        <w:spacing w:before="200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мы начинаем!</w:t>
      </w:r>
    </w:p>
    <w:p w:rsidR="00B00571" w:rsidRDefault="00B00571" w:rsidP="00B00571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конкурс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«Знатоки Конституции». Всем хорошо известно выражение, которое стало уже крылатым «Незнание закона 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освобождает от ответственности». Поэтому правовое</w:t>
      </w:r>
      <w:r w:rsidR="001C7D4B" w:rsidRPr="00B0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должно начи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наться с изучения самого текста Конституции.</w:t>
      </w:r>
    </w:p>
    <w:p w:rsidR="00621C3A" w:rsidRPr="00621C3A" w:rsidRDefault="00621C3A" w:rsidP="00621C3A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C7D4B" w:rsidRPr="00621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структура Конституции РФ?</w:t>
      </w:r>
    </w:p>
    <w:p w:rsidR="00621C3A" w:rsidRPr="00621C3A" w:rsidRDefault="00621C3A" w:rsidP="00621C3A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статье и как определена форма государственного устройства РФ? (ст.1)</w:t>
      </w:r>
    </w:p>
    <w:p w:rsidR="00621C3A" w:rsidRPr="00621C3A" w:rsidRDefault="00621C3A" w:rsidP="00621C3A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источником власти в вашей стране по Конституции РФ? (ст. 2)</w:t>
      </w:r>
    </w:p>
    <w:p w:rsidR="00621C3A" w:rsidRPr="00621C3A" w:rsidRDefault="00621C3A" w:rsidP="00621C3A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федерализм по Конституции? (ст.5)</w:t>
      </w:r>
    </w:p>
    <w:p w:rsidR="00621C3A" w:rsidRPr="00621C3A" w:rsidRDefault="00621C3A" w:rsidP="00621C3A">
      <w:pPr>
        <w:spacing w:before="2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быть гражданином РФ? (ст</w:t>
      </w:r>
      <w:proofErr w:type="gramStart"/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1C3A" w:rsidRDefault="00621C3A" w:rsidP="00621C3A">
      <w:pPr>
        <w:spacing w:before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 вариантами ответов: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621C3A" w:rsidTr="002651EB">
        <w:trPr>
          <w:trHeight w:val="601"/>
        </w:trPr>
        <w:tc>
          <w:tcPr>
            <w:tcW w:w="7196" w:type="dxa"/>
          </w:tcPr>
          <w:p w:rsidR="00621C3A" w:rsidRPr="00621C3A" w:rsidRDefault="00621C3A" w:rsidP="00621C3A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75" w:type="dxa"/>
          </w:tcPr>
          <w:p w:rsidR="00621C3A" w:rsidRPr="00621C3A" w:rsidRDefault="00621C3A" w:rsidP="00621C3A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621C3A" w:rsidTr="004C2E98">
        <w:trPr>
          <w:trHeight w:val="948"/>
        </w:trPr>
        <w:tc>
          <w:tcPr>
            <w:tcW w:w="7196" w:type="dxa"/>
          </w:tcPr>
          <w:p w:rsidR="00621C3A" w:rsidRPr="004C2E98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621C3A"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Президент РФ является главой: партии, государства, правительства?</w:t>
            </w:r>
          </w:p>
        </w:tc>
        <w:tc>
          <w:tcPr>
            <w:tcW w:w="2375" w:type="dxa"/>
          </w:tcPr>
          <w:p w:rsidR="00621C3A" w:rsidRPr="00621C3A" w:rsidRDefault="00621C3A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</w:tr>
      <w:tr w:rsidR="00621C3A" w:rsidTr="004C2E98">
        <w:trPr>
          <w:trHeight w:val="977"/>
        </w:trPr>
        <w:tc>
          <w:tcPr>
            <w:tcW w:w="7196" w:type="dxa"/>
          </w:tcPr>
          <w:p w:rsidR="004C2E98" w:rsidRPr="004C2E98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  <w:r w:rsidR="00621C3A"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вступлении в должность президент приносит народу: клятву обещание, присягу?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Присягу</w:t>
            </w:r>
          </w:p>
        </w:tc>
      </w:tr>
      <w:tr w:rsidR="00621C3A" w:rsidTr="004C2E98">
        <w:trPr>
          <w:trHeight w:val="720"/>
        </w:trPr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Президент РФ избирается на следующий срок: 4, 3, 5, 6 лет?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6 лет</w:t>
            </w: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1C3A" w:rsidTr="004C2E98">
        <w:trPr>
          <w:trHeight w:val="944"/>
        </w:trPr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Подписывает и обнародует федеральные законы: глава правительства, президент или председатель Госдумы?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</w:tr>
      <w:tr w:rsidR="00621C3A" w:rsidTr="004C2E98">
        <w:trPr>
          <w:trHeight w:val="973"/>
        </w:trPr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 Как называется парламент РФ: Госдума, Федеральное собрание, Совет Федерации?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Федеральное собрание</w:t>
            </w:r>
          </w:p>
        </w:tc>
      </w:tr>
      <w:tr w:rsidR="00621C3A" w:rsidTr="004C2E98"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6. Госдума избирается на срок: 2, 3, 4 года?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 года</w:t>
            </w: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1C3A" w:rsidTr="004C2E98">
        <w:trPr>
          <w:trHeight w:val="941"/>
        </w:trPr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7. Исполнительную власть в РФ осуществляет: премьер, правительство или президент?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Правительство РФ</w:t>
            </w: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1C3A" w:rsidTr="004C2E98">
        <w:trPr>
          <w:trHeight w:val="1265"/>
        </w:trPr>
        <w:tc>
          <w:tcPr>
            <w:tcW w:w="7196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8. Какой суд является высшим судебным органом по уголовным и гражданским делам: Конституционный, Высший арбитражный или Верховный суд РФ?</w:t>
            </w:r>
          </w:p>
        </w:tc>
        <w:tc>
          <w:tcPr>
            <w:tcW w:w="2375" w:type="dxa"/>
          </w:tcPr>
          <w:p w:rsidR="00621C3A" w:rsidRPr="004C2E98" w:rsidRDefault="004C2E98" w:rsidP="00621C3A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C2E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Верховный суд РФ</w:t>
            </w:r>
          </w:p>
        </w:tc>
      </w:tr>
    </w:tbl>
    <w:p w:rsidR="004C2E98" w:rsidRPr="00621C3A" w:rsidRDefault="00621C3A" w:rsidP="004C2E98">
      <w:pPr>
        <w:spacing w:before="20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конкурс «Конституция в ассоциациях». Знать Конституцию необходимо всем. Поэтому в программу викторины включен данный конкурс. Внимание! На столе в коробке находятся предметы. Командам разрешается пользоваться текстом Конституции РФ. Поочередно от каждой команды выходят «делегаты» и вытягивают предметы. Главная цель определить, на какие статьи может указывать данный предмет. Время работы команды - 5 минут. При ответе обязательно зачитывать те</w:t>
      </w:r>
      <w:proofErr w:type="gramStart"/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документа Правила оценивания: за каждый верный ответ 2 балла. Максимальное количество баллов - 4.</w:t>
      </w:r>
      <w:r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C2E98" w:rsidTr="002651EB">
        <w:trPr>
          <w:trHeight w:val="729"/>
        </w:trPr>
        <w:tc>
          <w:tcPr>
            <w:tcW w:w="4785" w:type="dxa"/>
          </w:tcPr>
          <w:p w:rsidR="004C2E98" w:rsidRPr="002651EB" w:rsidRDefault="004C2E98" w:rsidP="002651EB">
            <w:pPr>
              <w:spacing w:before="2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6" w:type="dxa"/>
          </w:tcPr>
          <w:p w:rsidR="004C2E98" w:rsidRPr="002651EB" w:rsidRDefault="004C2E98" w:rsidP="002651EB">
            <w:pPr>
              <w:spacing w:before="2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Один из вариантов ответа</w:t>
            </w:r>
          </w:p>
        </w:tc>
      </w:tr>
      <w:tr w:rsidR="004C2E98" w:rsidTr="002651EB">
        <w:trPr>
          <w:trHeight w:val="569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Ключи от квартиры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25, ст. 40</w:t>
            </w:r>
          </w:p>
        </w:tc>
      </w:tr>
      <w:tr w:rsidR="004C2E98" w:rsidTr="002651EB">
        <w:trPr>
          <w:trHeight w:val="549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24</w:t>
            </w:r>
          </w:p>
        </w:tc>
      </w:tr>
      <w:tr w:rsidR="004C2E98" w:rsidTr="002651EB">
        <w:trPr>
          <w:trHeight w:val="557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43</w:t>
            </w:r>
          </w:p>
        </w:tc>
      </w:tr>
      <w:tr w:rsidR="004C2E98" w:rsidTr="002651EB">
        <w:trPr>
          <w:trHeight w:val="551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23</w:t>
            </w:r>
          </w:p>
        </w:tc>
      </w:tr>
      <w:tr w:rsidR="004C2E98" w:rsidTr="002651EB">
        <w:trPr>
          <w:trHeight w:val="545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Российский рубль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75 п. 1</w:t>
            </w:r>
          </w:p>
        </w:tc>
      </w:tr>
      <w:tr w:rsidR="004C2E98" w:rsidTr="002651EB">
        <w:trPr>
          <w:trHeight w:val="567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Кукла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38 п. 1</w:t>
            </w:r>
          </w:p>
        </w:tc>
      </w:tr>
      <w:tr w:rsidR="004C2E98" w:rsidTr="002651EB">
        <w:trPr>
          <w:trHeight w:val="561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Учебник русского языка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5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68 п. 1</w:t>
            </w:r>
          </w:p>
        </w:tc>
      </w:tr>
      <w:tr w:rsidR="004C2E98" w:rsidTr="002651EB">
        <w:trPr>
          <w:trHeight w:val="555"/>
        </w:trPr>
        <w:tc>
          <w:tcPr>
            <w:tcW w:w="4785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4786" w:type="dxa"/>
          </w:tcPr>
          <w:p w:rsidR="004C2E98" w:rsidRPr="002651EB" w:rsidRDefault="004C2E98" w:rsidP="004C2E98">
            <w:pPr>
              <w:spacing w:before="2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1C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Ст. 41</w:t>
            </w:r>
          </w:p>
        </w:tc>
      </w:tr>
    </w:tbl>
    <w:p w:rsidR="00354B0F" w:rsidRPr="002651EB" w:rsidRDefault="004C2E98" w:rsidP="00E10437">
      <w:pPr>
        <w:shd w:val="clear" w:color="auto" w:fill="FFFFFF"/>
        <w:spacing w:after="60" w:line="27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не только знать текст Конституции, но и в</w:t>
      </w:r>
      <w:r w:rsidR="0026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 применять его на практике. 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«Конституция в действии».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Задание. В рассказе Н. С. Лескова «Железная воля» инженер </w:t>
      </w:r>
      <w:proofErr w:type="spellStart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Пекторалис</w:t>
      </w:r>
      <w:proofErr w:type="spellEnd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заколотил ворота мещанина </w:t>
      </w:r>
      <w:proofErr w:type="spellStart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Сафроныча</w:t>
      </w:r>
      <w:proofErr w:type="spellEnd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права человека и гражданина в соответствии с Конституцией РФ в данном случае были нарушены?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Возможные ответы: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Ст. 22 Конституции РФ предусматривает, что каждый имеет право на свободу и личную неприкосновенность, что арест, заключение под стражу и содержание под стражей допускаются только по судебному решению, что до судебного решения лицо не может быть подвергнуто задержанию на срок более 48 часов.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Ст. 27 Конституции РФ гарантирует каждому человеку, законно находящемуся на российской территории, право свободно передвигаться, выбирать место пребывания и жительства, и выезжать за пределы страны.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Ст. 35 Конституции РФ предусматривает, что право частной собственности охраняется законом; каждый вп</w:t>
      </w:r>
      <w:r w:rsidR="0026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 иметь имущество в собственн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владеть, пользоваться и распоряжаться им как единолично, так и совместно с другими лицами.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Ведущий - учитель.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игра-викторина подходит к своему заключению. Слово предоставляется жюри (жюри оглашает и комментирует итоги каждого конкурса и игры в целом).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сейчас я хочу обратиться к командам с </w:t>
      </w:r>
      <w:proofErr w:type="gramStart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вопросом</w:t>
      </w:r>
      <w:proofErr w:type="gramEnd"/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же знак вы постав</w:t>
      </w:r>
      <w:r w:rsidR="0026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в конце предложения - «Читае</w:t>
      </w:r>
      <w:r w:rsidR="00621C3A" w:rsidRPr="0062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Конституцию» и почему? (команды отвечают). </w:t>
      </w:r>
    </w:p>
    <w:sectPr w:rsidR="00354B0F" w:rsidRPr="002651EB" w:rsidSect="00E8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38"/>
    <w:multiLevelType w:val="hybridMultilevel"/>
    <w:tmpl w:val="3052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4180"/>
    <w:multiLevelType w:val="hybridMultilevel"/>
    <w:tmpl w:val="D6980D00"/>
    <w:lvl w:ilvl="0" w:tplc="905226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B130DF3"/>
    <w:multiLevelType w:val="multilevel"/>
    <w:tmpl w:val="C15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C5D94"/>
    <w:multiLevelType w:val="hybridMultilevel"/>
    <w:tmpl w:val="787EFD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32076C"/>
    <w:multiLevelType w:val="hybridMultilevel"/>
    <w:tmpl w:val="1DF2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4027"/>
    <w:multiLevelType w:val="hybridMultilevel"/>
    <w:tmpl w:val="909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96F4F"/>
    <w:multiLevelType w:val="multilevel"/>
    <w:tmpl w:val="5A141AC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9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5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0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0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9" w:hanging="1800"/>
      </w:pPr>
      <w:rPr>
        <w:rFonts w:hint="default"/>
        <w:color w:val="000000"/>
      </w:rPr>
    </w:lvl>
  </w:abstractNum>
  <w:abstractNum w:abstractNumId="7">
    <w:nsid w:val="707766FE"/>
    <w:multiLevelType w:val="hybridMultilevel"/>
    <w:tmpl w:val="6E5C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08E0"/>
    <w:multiLevelType w:val="hybridMultilevel"/>
    <w:tmpl w:val="55EE1B2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63"/>
    <w:rsid w:val="0000477A"/>
    <w:rsid w:val="00074A62"/>
    <w:rsid w:val="00076083"/>
    <w:rsid w:val="000D757D"/>
    <w:rsid w:val="000D7AAD"/>
    <w:rsid w:val="0015280E"/>
    <w:rsid w:val="001637F0"/>
    <w:rsid w:val="00174E5B"/>
    <w:rsid w:val="00180DF4"/>
    <w:rsid w:val="0019234E"/>
    <w:rsid w:val="001974A1"/>
    <w:rsid w:val="001A3C06"/>
    <w:rsid w:val="001B538E"/>
    <w:rsid w:val="001C7D4B"/>
    <w:rsid w:val="001D14ED"/>
    <w:rsid w:val="0023329E"/>
    <w:rsid w:val="0024065C"/>
    <w:rsid w:val="002651EB"/>
    <w:rsid w:val="002730E2"/>
    <w:rsid w:val="00277EC9"/>
    <w:rsid w:val="002A0062"/>
    <w:rsid w:val="002F0748"/>
    <w:rsid w:val="002F669A"/>
    <w:rsid w:val="003112F3"/>
    <w:rsid w:val="00311FCF"/>
    <w:rsid w:val="00354B0F"/>
    <w:rsid w:val="00366C12"/>
    <w:rsid w:val="00382599"/>
    <w:rsid w:val="00387A62"/>
    <w:rsid w:val="00423CF9"/>
    <w:rsid w:val="0046291B"/>
    <w:rsid w:val="004766A9"/>
    <w:rsid w:val="004B013E"/>
    <w:rsid w:val="004B7A89"/>
    <w:rsid w:val="004C2E21"/>
    <w:rsid w:val="004C2E98"/>
    <w:rsid w:val="004E7D00"/>
    <w:rsid w:val="004F1D3D"/>
    <w:rsid w:val="00504015"/>
    <w:rsid w:val="00513657"/>
    <w:rsid w:val="0053781E"/>
    <w:rsid w:val="005971B9"/>
    <w:rsid w:val="005E2F94"/>
    <w:rsid w:val="00606CA9"/>
    <w:rsid w:val="00607577"/>
    <w:rsid w:val="00621C3A"/>
    <w:rsid w:val="006938D5"/>
    <w:rsid w:val="006A15D6"/>
    <w:rsid w:val="006C2C31"/>
    <w:rsid w:val="00723045"/>
    <w:rsid w:val="00723A1D"/>
    <w:rsid w:val="0079331D"/>
    <w:rsid w:val="007A63D5"/>
    <w:rsid w:val="007C3E7F"/>
    <w:rsid w:val="007C7064"/>
    <w:rsid w:val="008C44EB"/>
    <w:rsid w:val="008F2A85"/>
    <w:rsid w:val="009056C2"/>
    <w:rsid w:val="00926EC4"/>
    <w:rsid w:val="00931DCC"/>
    <w:rsid w:val="00942B2A"/>
    <w:rsid w:val="009552BA"/>
    <w:rsid w:val="0098001D"/>
    <w:rsid w:val="009A1235"/>
    <w:rsid w:val="009A3386"/>
    <w:rsid w:val="009C0A0B"/>
    <w:rsid w:val="009C3923"/>
    <w:rsid w:val="009D1CEE"/>
    <w:rsid w:val="009F187B"/>
    <w:rsid w:val="00A07EF1"/>
    <w:rsid w:val="00A07F2C"/>
    <w:rsid w:val="00A717A3"/>
    <w:rsid w:val="00A90647"/>
    <w:rsid w:val="00AB0D26"/>
    <w:rsid w:val="00AB69E4"/>
    <w:rsid w:val="00AD073A"/>
    <w:rsid w:val="00AF3A67"/>
    <w:rsid w:val="00B00571"/>
    <w:rsid w:val="00B86FA9"/>
    <w:rsid w:val="00B961EC"/>
    <w:rsid w:val="00BB01CF"/>
    <w:rsid w:val="00BB1127"/>
    <w:rsid w:val="00BB3E41"/>
    <w:rsid w:val="00C078D9"/>
    <w:rsid w:val="00C30663"/>
    <w:rsid w:val="00C54427"/>
    <w:rsid w:val="00C56553"/>
    <w:rsid w:val="00C7238E"/>
    <w:rsid w:val="00CD109B"/>
    <w:rsid w:val="00D11897"/>
    <w:rsid w:val="00D17BEB"/>
    <w:rsid w:val="00D340E3"/>
    <w:rsid w:val="00D46F3D"/>
    <w:rsid w:val="00DC1A98"/>
    <w:rsid w:val="00DD147A"/>
    <w:rsid w:val="00DD14B7"/>
    <w:rsid w:val="00DD2CDC"/>
    <w:rsid w:val="00DE19C7"/>
    <w:rsid w:val="00DF0159"/>
    <w:rsid w:val="00E00258"/>
    <w:rsid w:val="00E10437"/>
    <w:rsid w:val="00E22EAD"/>
    <w:rsid w:val="00E36CA4"/>
    <w:rsid w:val="00E538FE"/>
    <w:rsid w:val="00E676B8"/>
    <w:rsid w:val="00E819E2"/>
    <w:rsid w:val="00E82D07"/>
    <w:rsid w:val="00E9458C"/>
    <w:rsid w:val="00EB3B1E"/>
    <w:rsid w:val="00EC754E"/>
    <w:rsid w:val="00EE33F3"/>
    <w:rsid w:val="00EF5EE3"/>
    <w:rsid w:val="00F06F46"/>
    <w:rsid w:val="00F31FB9"/>
    <w:rsid w:val="00F53F8A"/>
    <w:rsid w:val="00F61195"/>
    <w:rsid w:val="00F72587"/>
    <w:rsid w:val="00FB4AA9"/>
    <w:rsid w:val="00FF09A6"/>
    <w:rsid w:val="00FF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E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F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F0748"/>
    <w:rPr>
      <w:rFonts w:ascii="Tahoma" w:hAnsi="Tahoma" w:cs="Tahoma"/>
      <w:sz w:val="16"/>
      <w:szCs w:val="16"/>
    </w:rPr>
  </w:style>
  <w:style w:type="character" w:customStyle="1" w:styleId="im-mess--lbl-was-edited">
    <w:name w:val="im-mess--lbl-was-edited"/>
    <w:basedOn w:val="a0"/>
    <w:rsid w:val="00621C3A"/>
  </w:style>
  <w:style w:type="table" w:styleId="a6">
    <w:name w:val="Table Grid"/>
    <w:basedOn w:val="a1"/>
    <w:uiPriority w:val="59"/>
    <w:rsid w:val="0062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6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4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814F-DFCC-44B6-9DAC-560C08EF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10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2020-03-03T09:14:00Z</dcterms:created>
  <dcterms:modified xsi:type="dcterms:W3CDTF">2020-03-05T12:24:00Z</dcterms:modified>
</cp:coreProperties>
</file>