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1" w:rsidRDefault="00496B51" w:rsidP="002054A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Дмитриева Анастасия Романовна</w:t>
      </w:r>
      <w:r w:rsidRPr="002054A2">
        <w:rPr>
          <w:rFonts w:ascii="Times New Roman" w:hAnsi="Times New Roman" w:cs="Times New Roman"/>
          <w:i/>
          <w:sz w:val="28"/>
          <w:szCs w:val="28"/>
        </w:rPr>
        <w:t>, специалист по социальной работе с молодежью Санкт-Петербургского государственного бюджетного учреждения «Подростково-молодежный центр «Кировский»</w:t>
      </w:r>
    </w:p>
    <w:p w:rsidR="005E4B02" w:rsidRDefault="00203199" w:rsidP="002054A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2054A2">
        <w:rPr>
          <w:rFonts w:ascii="Times New Roman" w:hAnsi="Times New Roman" w:cs="Times New Roman"/>
          <w:i/>
          <w:sz w:val="28"/>
          <w:szCs w:val="28"/>
        </w:rPr>
        <w:t xml:space="preserve">Комарчева Радия Халильевна, </w:t>
      </w:r>
      <w:r w:rsidR="005E4B02" w:rsidRPr="002054A2">
        <w:rPr>
          <w:rFonts w:ascii="Times New Roman" w:hAnsi="Times New Roman" w:cs="Times New Roman"/>
          <w:i/>
          <w:sz w:val="28"/>
          <w:szCs w:val="28"/>
        </w:rPr>
        <w:t>специалист по социальной работе с молодежью</w:t>
      </w:r>
      <w:r w:rsidRPr="00205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 w:rsidRPr="002054A2">
        <w:rPr>
          <w:rFonts w:ascii="Times New Roman" w:hAnsi="Times New Roman" w:cs="Times New Roman"/>
          <w:i/>
          <w:sz w:val="28"/>
          <w:szCs w:val="28"/>
        </w:rPr>
        <w:t>Санкт-Петербургского государственного</w:t>
      </w:r>
      <w:r w:rsidRPr="00205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 w:rsidRPr="002054A2">
        <w:rPr>
          <w:rFonts w:ascii="Times New Roman" w:hAnsi="Times New Roman" w:cs="Times New Roman"/>
          <w:i/>
          <w:sz w:val="28"/>
          <w:szCs w:val="28"/>
        </w:rPr>
        <w:t>бюджетного учреждения</w:t>
      </w:r>
      <w:r w:rsidRPr="00205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E6D" w:rsidRPr="002054A2">
        <w:rPr>
          <w:rFonts w:ascii="Times New Roman" w:hAnsi="Times New Roman" w:cs="Times New Roman"/>
          <w:i/>
          <w:sz w:val="28"/>
          <w:szCs w:val="28"/>
        </w:rPr>
        <w:t>«Подростково-молодежный</w:t>
      </w:r>
      <w:r w:rsidRPr="002054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B02" w:rsidRPr="002054A2">
        <w:rPr>
          <w:rFonts w:ascii="Times New Roman" w:hAnsi="Times New Roman" w:cs="Times New Roman"/>
          <w:i/>
          <w:sz w:val="28"/>
          <w:szCs w:val="28"/>
        </w:rPr>
        <w:t>центр «Кировский»</w:t>
      </w:r>
    </w:p>
    <w:p w:rsidR="009721DF" w:rsidRPr="00B20A15" w:rsidRDefault="009721DF" w:rsidP="009721D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20A15">
        <w:rPr>
          <w:rFonts w:ascii="Times New Roman" w:hAnsi="Times New Roman" w:cs="Times New Roman"/>
          <w:i/>
          <w:sz w:val="28"/>
          <w:szCs w:val="28"/>
        </w:rPr>
        <w:t xml:space="preserve">Добролюбова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Людмила Васильевна, специалист по работе с молодежью </w:t>
      </w:r>
      <w:r w:rsidRPr="00B20A15">
        <w:rPr>
          <w:rFonts w:ascii="Times New Roman" w:hAnsi="Times New Roman" w:cs="Times New Roman"/>
          <w:i/>
          <w:sz w:val="28"/>
          <w:szCs w:val="28"/>
        </w:rPr>
        <w:t>Санкт-Петербургского государственного бюджетного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A15">
        <w:rPr>
          <w:rFonts w:ascii="Times New Roman" w:hAnsi="Times New Roman" w:cs="Times New Roman"/>
          <w:i/>
          <w:sz w:val="28"/>
          <w:szCs w:val="28"/>
        </w:rPr>
        <w:t>«Подростко</w:t>
      </w:r>
      <w:r>
        <w:rPr>
          <w:rFonts w:ascii="Times New Roman" w:hAnsi="Times New Roman" w:cs="Times New Roman"/>
          <w:i/>
          <w:sz w:val="28"/>
          <w:szCs w:val="28"/>
        </w:rPr>
        <w:t>во-молодежный центр «Кировский», подростково-молодежного</w:t>
      </w:r>
      <w:r w:rsidRPr="00B20A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B02" w:rsidRPr="002054A2" w:rsidRDefault="009721DF" w:rsidP="009721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клуба</w:t>
      </w:r>
      <w:r w:rsidRPr="00B20A15">
        <w:rPr>
          <w:rFonts w:ascii="Times New Roman" w:hAnsi="Times New Roman" w:cs="Times New Roman"/>
          <w:i/>
          <w:sz w:val="28"/>
          <w:szCs w:val="28"/>
        </w:rPr>
        <w:t xml:space="preserve"> «Прометей»</w:t>
      </w:r>
    </w:p>
    <w:p w:rsidR="00867153" w:rsidRPr="002054A2" w:rsidRDefault="00867153" w:rsidP="002054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153" w:rsidRPr="002054A2" w:rsidRDefault="00867153" w:rsidP="002054A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54A2">
        <w:rPr>
          <w:rFonts w:ascii="Times New Roman" w:hAnsi="Times New Roman" w:cs="Times New Roman"/>
          <w:b/>
          <w:sz w:val="28"/>
          <w:szCs w:val="28"/>
        </w:rPr>
        <w:t>Эффективность использования социальных медиа в укреплении бренда учреждения по молодежной политике</w:t>
      </w:r>
    </w:p>
    <w:bookmarkEnd w:id="0"/>
    <w:p w:rsidR="005E4B02" w:rsidRPr="002054A2" w:rsidRDefault="005E4B02" w:rsidP="002054A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B02" w:rsidRPr="002054A2" w:rsidRDefault="005E4B02" w:rsidP="002054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54A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67153" w:rsidRPr="002054A2" w:rsidRDefault="00867153" w:rsidP="002054A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7153" w:rsidRPr="002054A2" w:rsidRDefault="00867153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4A2">
        <w:rPr>
          <w:rFonts w:ascii="Times New Roman" w:hAnsi="Times New Roman" w:cs="Times New Roman"/>
          <w:sz w:val="28"/>
          <w:szCs w:val="28"/>
        </w:rPr>
        <w:t xml:space="preserve">В статье рассматривается роль социальных медиа </w:t>
      </w:r>
      <w:r w:rsidR="00892522" w:rsidRPr="002054A2">
        <w:rPr>
          <w:rFonts w:ascii="Times New Roman" w:hAnsi="Times New Roman" w:cs="Times New Roman"/>
          <w:sz w:val="28"/>
          <w:szCs w:val="28"/>
        </w:rPr>
        <w:t xml:space="preserve">в формировании бренда и общественного восприятия учреждения молодежной политики, </w:t>
      </w:r>
      <w:r w:rsidR="007A68A9" w:rsidRPr="002054A2"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Pr="002054A2">
        <w:rPr>
          <w:rFonts w:ascii="Times New Roman" w:hAnsi="Times New Roman" w:cs="Times New Roman"/>
          <w:sz w:val="28"/>
          <w:szCs w:val="28"/>
        </w:rPr>
        <w:t>подростково-молодежного клуба «Прометей</w:t>
      </w:r>
      <w:r w:rsidR="00892522" w:rsidRPr="002054A2">
        <w:rPr>
          <w:rFonts w:ascii="Times New Roman" w:hAnsi="Times New Roman" w:cs="Times New Roman"/>
          <w:sz w:val="28"/>
          <w:szCs w:val="28"/>
        </w:rPr>
        <w:t xml:space="preserve">» Кировского района Санкт-Петербурга. </w:t>
      </w:r>
      <w:r w:rsidR="007A68A9" w:rsidRPr="002054A2">
        <w:rPr>
          <w:rFonts w:ascii="Times New Roman" w:hAnsi="Times New Roman" w:cs="Times New Roman"/>
          <w:sz w:val="28"/>
          <w:szCs w:val="28"/>
        </w:rPr>
        <w:t xml:space="preserve">Путем анализа онлайн-присутствия клуба и его взаимодействия с целевой аудиторией предложены рекомендации для улучшения стратегии в области маркетинга и коммуникаций. </w:t>
      </w:r>
      <w:r w:rsidR="00647C14" w:rsidRPr="002054A2">
        <w:rPr>
          <w:rFonts w:ascii="Times New Roman" w:hAnsi="Times New Roman" w:cs="Times New Roman"/>
          <w:sz w:val="28"/>
          <w:szCs w:val="28"/>
        </w:rPr>
        <w:t>Рассматривается</w:t>
      </w:r>
      <w:r w:rsidR="007A68A9" w:rsidRPr="002054A2">
        <w:rPr>
          <w:rFonts w:ascii="Times New Roman" w:hAnsi="Times New Roman" w:cs="Times New Roman"/>
          <w:sz w:val="28"/>
          <w:szCs w:val="28"/>
        </w:rPr>
        <w:t xml:space="preserve"> связь </w:t>
      </w:r>
      <w:r w:rsidR="00A4746C">
        <w:rPr>
          <w:rFonts w:ascii="Times New Roman" w:hAnsi="Times New Roman" w:cs="Times New Roman"/>
          <w:sz w:val="28"/>
          <w:szCs w:val="28"/>
        </w:rPr>
        <w:t>онлайн-взаимодействия в социальных медиа</w:t>
      </w:r>
      <w:r w:rsidR="007A68A9" w:rsidRPr="002054A2">
        <w:rPr>
          <w:rFonts w:ascii="Times New Roman" w:hAnsi="Times New Roman" w:cs="Times New Roman"/>
          <w:sz w:val="28"/>
          <w:szCs w:val="28"/>
        </w:rPr>
        <w:t xml:space="preserve"> </w:t>
      </w:r>
      <w:r w:rsidR="00647C14" w:rsidRPr="002054A2">
        <w:rPr>
          <w:rFonts w:ascii="Times New Roman" w:hAnsi="Times New Roman" w:cs="Times New Roman"/>
          <w:sz w:val="28"/>
          <w:szCs w:val="28"/>
        </w:rPr>
        <w:t>с брендом учреждения. Оценивается степень</w:t>
      </w:r>
      <w:r w:rsidR="00892522" w:rsidRPr="002054A2">
        <w:rPr>
          <w:rFonts w:ascii="Times New Roman" w:hAnsi="Times New Roman" w:cs="Times New Roman"/>
          <w:sz w:val="28"/>
          <w:szCs w:val="28"/>
        </w:rPr>
        <w:t xml:space="preserve"> участия и вовлеченности молодежи в онла</w:t>
      </w:r>
      <w:r w:rsidR="00647C14" w:rsidRPr="002054A2">
        <w:rPr>
          <w:rFonts w:ascii="Times New Roman" w:hAnsi="Times New Roman" w:cs="Times New Roman"/>
          <w:sz w:val="28"/>
          <w:szCs w:val="28"/>
        </w:rPr>
        <w:t>йн-сообществе клуба «Прометей</w:t>
      </w:r>
      <w:r w:rsidR="00A75AD5">
        <w:rPr>
          <w:rFonts w:ascii="Times New Roman" w:hAnsi="Times New Roman" w:cs="Times New Roman"/>
          <w:sz w:val="28"/>
          <w:szCs w:val="28"/>
        </w:rPr>
        <w:t>»</w:t>
      </w:r>
      <w:r w:rsidR="00647C14" w:rsidRPr="002054A2">
        <w:rPr>
          <w:rFonts w:ascii="Times New Roman" w:hAnsi="Times New Roman" w:cs="Times New Roman"/>
          <w:sz w:val="28"/>
          <w:szCs w:val="28"/>
        </w:rPr>
        <w:t>. Анализируется привлекательность и актуальность</w:t>
      </w:r>
      <w:r w:rsidR="00892522" w:rsidRPr="002054A2">
        <w:rPr>
          <w:rFonts w:ascii="Times New Roman" w:hAnsi="Times New Roman" w:cs="Times New Roman"/>
          <w:sz w:val="28"/>
          <w:szCs w:val="28"/>
        </w:rPr>
        <w:t xml:space="preserve"> контента для молодежной аудитории клуба. </w:t>
      </w:r>
    </w:p>
    <w:p w:rsidR="005E4B02" w:rsidRPr="002054A2" w:rsidRDefault="00494012" w:rsidP="002054A2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4A2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="00FF6198" w:rsidRPr="002054A2">
        <w:rPr>
          <w:rFonts w:ascii="Times New Roman" w:hAnsi="Times New Roman" w:cs="Times New Roman"/>
          <w:i/>
          <w:sz w:val="28"/>
          <w:szCs w:val="28"/>
        </w:rPr>
        <w:t>социальные медиа</w:t>
      </w:r>
      <w:r w:rsidRPr="002054A2">
        <w:rPr>
          <w:rFonts w:ascii="Times New Roman" w:hAnsi="Times New Roman" w:cs="Times New Roman"/>
          <w:i/>
          <w:sz w:val="28"/>
          <w:szCs w:val="28"/>
        </w:rPr>
        <w:t xml:space="preserve">, подростки, молодежь, </w:t>
      </w:r>
      <w:r w:rsidR="00FF6198" w:rsidRPr="002054A2">
        <w:rPr>
          <w:rFonts w:ascii="Times New Roman" w:hAnsi="Times New Roman" w:cs="Times New Roman"/>
          <w:i/>
          <w:sz w:val="28"/>
          <w:szCs w:val="28"/>
        </w:rPr>
        <w:t>онлайн-коммуникация</w:t>
      </w:r>
      <w:r w:rsidR="000E1E40" w:rsidRPr="002054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6198" w:rsidRPr="002054A2">
        <w:rPr>
          <w:rFonts w:ascii="Times New Roman" w:hAnsi="Times New Roman" w:cs="Times New Roman"/>
          <w:i/>
          <w:sz w:val="28"/>
          <w:szCs w:val="28"/>
        </w:rPr>
        <w:t>укрепление бренда</w:t>
      </w:r>
    </w:p>
    <w:p w:rsidR="00FF6198" w:rsidRPr="002054A2" w:rsidRDefault="00FF6198" w:rsidP="002054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2EA" w:rsidRPr="002054A2" w:rsidRDefault="00FF6198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медиа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имеют огромное в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лияние на современное общество. И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х роль в формировании бренда </w:t>
      </w:r>
      <w:r w:rsidR="00550DAB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молодежной политики становится все более значимой.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Онлайн-коммуникация позволяет учреждениям быть более видимыми и доступными для своей аудитории. </w:t>
      </w:r>
      <w:r w:rsidR="00FE02E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статье мы проанализируем влияние социальных медиа на бренд и общественное восприятие подростково-молодежного клуба «Прометей» в Кировском районе Санкт-Петербурга. </w:t>
      </w:r>
    </w:p>
    <w:p w:rsidR="00FE02EA" w:rsidRPr="002054A2" w:rsidRDefault="00FE02E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="00550DA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анализ онлайн-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550DAB">
        <w:rPr>
          <w:rFonts w:ascii="Times New Roman" w:hAnsi="Times New Roman" w:cs="Times New Roman"/>
          <w:sz w:val="28"/>
          <w:szCs w:val="28"/>
          <w:lang w:eastAsia="ru-RU"/>
        </w:rPr>
        <w:t xml:space="preserve">клуба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с целевой аудиторией с последующими рекомендациями для улучшения стратегии в области маркетинга и коммуникаций.</w:t>
      </w:r>
    </w:p>
    <w:p w:rsidR="00FE02EA" w:rsidRPr="002054A2" w:rsidRDefault="00647C14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примера было использовано </w:t>
      </w:r>
      <w:r w:rsidR="007A7A04">
        <w:rPr>
          <w:rFonts w:ascii="Times New Roman" w:hAnsi="Times New Roman" w:cs="Times New Roman"/>
          <w:sz w:val="28"/>
          <w:szCs w:val="28"/>
          <w:lang w:eastAsia="ru-RU"/>
        </w:rPr>
        <w:t>сообщество</w:t>
      </w:r>
      <w:r w:rsidR="00FE02E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клуба «Прометей» в социальной сети «Вконтакте». Для оценки влияния онлайн-коммуникаций на репутацию и бренд </w:t>
      </w:r>
      <w:r w:rsidR="00550DAB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="00FE02E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проанализ</w:t>
      </w:r>
      <w:r w:rsidR="00550DAB">
        <w:rPr>
          <w:rFonts w:ascii="Times New Roman" w:hAnsi="Times New Roman" w:cs="Times New Roman"/>
          <w:sz w:val="28"/>
          <w:szCs w:val="28"/>
          <w:lang w:eastAsia="ru-RU"/>
        </w:rPr>
        <w:t>ированы отклики и обратная связь</w:t>
      </w:r>
      <w:r w:rsidR="00FE02E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. Для измерения степени участия и вовлеченности молодежи в онлайн-сообществе клуба «Прометей» были использованы методы анализа активности </w:t>
      </w:r>
      <w:r w:rsidR="00FE02EA" w:rsidRPr="002054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пользователей, а также опросы среди целевой аудитории. Кроме того, был проведен анализ привлекательности и актуальности контента для молодежной аудитории клуба.</w:t>
      </w:r>
    </w:p>
    <w:p w:rsidR="00FE02EA" w:rsidRPr="002054A2" w:rsidRDefault="00FE02EA" w:rsidP="002054A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1C" w:rsidRPr="002054A2" w:rsidRDefault="00C07D1C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Понимая, что п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равильное использование онлайн-платформ может привести к расширению аудитории</w:t>
      </w:r>
      <w:r w:rsidR="00A474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в подростково-молодежном клубе Кировского района «Прометей» была создана группа клуба в социальной сети «Вконтакте»: https://vk.com/pmk.prometey. На начало 2024 года сообщество насчитывает 1387 подписчиков. 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в рамках клуба работают пять студий на бюджетной основе, доступных для подростков и молодежи от 14 до 35 лет, и три на платной основе для детей от 5 до13 лет. </w:t>
      </w:r>
    </w:p>
    <w:p w:rsidR="00C07D1C" w:rsidRPr="007A7A04" w:rsidRDefault="00C07D1C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A04">
        <w:rPr>
          <w:rFonts w:ascii="Times New Roman" w:hAnsi="Times New Roman" w:cs="Times New Roman"/>
          <w:sz w:val="28"/>
          <w:szCs w:val="28"/>
          <w:lang w:eastAsia="ru-RU"/>
        </w:rPr>
        <w:t>При создании сообщ</w:t>
      </w:r>
      <w:r w:rsidR="00AC4D9E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ества мы определили </w:t>
      </w:r>
      <w:r w:rsidR="007A7A04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четыре </w:t>
      </w:r>
      <w:r w:rsidR="00AC4D9E" w:rsidRPr="007A7A04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AC4D9E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C4D9E" w:rsidRPr="007A7A04">
        <w:rPr>
          <w:rFonts w:ascii="Times New Roman" w:hAnsi="Times New Roman" w:cs="Times New Roman"/>
          <w:b/>
          <w:sz w:val="28"/>
          <w:szCs w:val="28"/>
          <w:lang w:eastAsia="ru-RU"/>
        </w:rPr>
        <w:t>способы</w:t>
      </w:r>
      <w:r w:rsidR="00AC4D9E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 их достижения:</w:t>
      </w:r>
    </w:p>
    <w:p w:rsidR="00C07D1C" w:rsidRPr="002054A2" w:rsidRDefault="00AC4D9E" w:rsidP="002054A2">
      <w:pPr>
        <w:pStyle w:val="a6"/>
        <w:numPr>
          <w:ilvl w:val="0"/>
          <w:numId w:val="10"/>
        </w:numPr>
        <w:tabs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07D1C" w:rsidRPr="002054A2">
        <w:rPr>
          <w:rFonts w:ascii="Times New Roman" w:hAnsi="Times New Roman" w:cs="Times New Roman"/>
          <w:sz w:val="28"/>
          <w:szCs w:val="28"/>
          <w:lang w:eastAsia="ru-RU"/>
        </w:rPr>
        <w:t>становление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прям</w:t>
      </w:r>
      <w:r w:rsidR="00C07D1C" w:rsidRPr="002054A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связ</w:t>
      </w:r>
      <w:r w:rsidR="00C07D1C" w:rsidRPr="002054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с молодежью, обмен</w:t>
      </w:r>
      <w:r w:rsidR="00C07D1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мнениями, участ</w:t>
      </w:r>
      <w:r w:rsidR="00C07D1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ие в диалоге, возможность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реагироват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ь на их потребности и интересы.</w:t>
      </w:r>
    </w:p>
    <w:p w:rsidR="00AC4D9E" w:rsidRPr="002054A2" w:rsidRDefault="00AC4D9E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: публикуем интерактивные посты, опросы, которые позволяют молодежи высказывать свое мнение и задавать вопросы. Всегда отвечаем на комментарии, не удаляем негативные отзывы (если не используется ненормативная лексика, оскорбления и т.д.). Также организ</w:t>
      </w:r>
      <w:r w:rsidR="00A74EED">
        <w:rPr>
          <w:rFonts w:ascii="Times New Roman" w:hAnsi="Times New Roman" w:cs="Times New Roman"/>
          <w:sz w:val="28"/>
          <w:szCs w:val="28"/>
          <w:lang w:eastAsia="ru-RU"/>
        </w:rPr>
        <w:t>овываем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онлайн-консультации, вебинары, чаты в мессен</w:t>
      </w:r>
      <w:r w:rsidR="008013B0">
        <w:rPr>
          <w:rFonts w:ascii="Times New Roman" w:hAnsi="Times New Roman" w:cs="Times New Roman"/>
          <w:sz w:val="28"/>
          <w:szCs w:val="28"/>
          <w:lang w:eastAsia="ru-RU"/>
        </w:rPr>
        <w:t>джерах для общения с молодежью.</w:t>
      </w:r>
    </w:p>
    <w:p w:rsidR="002054A2" w:rsidRDefault="00AC4D9E" w:rsidP="002054A2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емонстр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>ация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свои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>х ценностей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, мисси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и цели, подчеркивая свою уни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кальность и важность в обществе.</w:t>
      </w:r>
    </w:p>
    <w:p w:rsidR="00AC4D9E" w:rsidRPr="002054A2" w:rsidRDefault="00AC4D9E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: через оригинальный контент (видео, фотографии, тексты) подчеркиваем наши ценности. Такие как: </w:t>
      </w:r>
      <w:r w:rsidR="008013B0">
        <w:rPr>
          <w:rFonts w:ascii="Times New Roman" w:hAnsi="Times New Roman" w:cs="Times New Roman"/>
          <w:sz w:val="28"/>
          <w:szCs w:val="28"/>
          <w:lang w:eastAsia="ru-RU"/>
        </w:rPr>
        <w:t>содействие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равным возможностям, уважение, сотрудничество с молодежными организациями, гражданскими объединениями, образовательными учреждениями и другими институтами. Всегда отмечаем в постах всех партнеров и участников мероприятий, даем ссылки на их социальные сети, комментируем и благодарим от лица сообщества. Признаем и уважаем культурное, этническое, религиозное и социальное разнообразия среди молодежи, а также демонстрируем поддержку её представителей в проявлении индивидуальности и различных форм самовыражения. Поддерживаем развитие самостоятельности и лидерства, навыков руководства, самореализации среди молодёжи. </w:t>
      </w:r>
      <w:r w:rsidR="00EB483D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первом плане в качестве «главных героев» публикаций – наша молодежь, они являются лицом группы, в их достижениях – наша главная заслуга.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Эти ценности «включены» в к</w:t>
      </w:r>
      <w:r w:rsidR="007A7A04">
        <w:rPr>
          <w:rFonts w:ascii="Times New Roman" w:hAnsi="Times New Roman" w:cs="Times New Roman"/>
          <w:sz w:val="28"/>
          <w:szCs w:val="28"/>
          <w:lang w:eastAsia="ru-RU"/>
        </w:rPr>
        <w:t>аждый текст, ответ, комментарий. П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одобная демонстрация, на наш взгляд формирует лояльную и ответственною социальною аудиторию.</w:t>
      </w:r>
    </w:p>
    <w:p w:rsidR="00AE2412" w:rsidRPr="002054A2" w:rsidRDefault="00EB483D" w:rsidP="002054A2">
      <w:pPr>
        <w:pStyle w:val="a6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еленаправленн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реклам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а мероприятий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учреждений молодежной политики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>, привлечение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занимающихся в кружки и студии.</w:t>
      </w:r>
    </w:p>
    <w:p w:rsidR="00424594" w:rsidRDefault="00EB483D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: размещаем анонсы мероприятий, рекламные ролики, постеры в социальных сетях для привлечения целевой аудитории. После мероприятий в кратчайшие сроки (в этот же день или на следующий), выкладываем качественные фото и видеоматериалы. Также </w:t>
      </w:r>
      <w:r w:rsidR="00446E1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до и после мероприятий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делаем рассылки по средствам электронной почты, дублируем ссылки на посты, рассылаем сертификаты и дипломы в электронном виде. Для записи в студии и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кружки активна на первом плане в группе кнопка «Записаться», где все желающие отставляют заявки и в дальнейшем с ними связывается непосредственно руководители студий. В августе и сентябре мы делаем подробные обзоры студий и даем ответы на часто задаваемые вопросы, делаем карточки с ответами. </w:t>
      </w:r>
    </w:p>
    <w:p w:rsidR="00EB483D" w:rsidRPr="00424594" w:rsidRDefault="00424594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по окончании активного периода записи в студии (сентябрь-октябрь 2023 года) мы провели опрос среди записывающихся в студии, с целью узнать, из какого канала информации они узнали о работе клуба. По итогам анкетирования больше половины от 60 до 70% занимающихся узнали о работе клуба через социальные медиа, 21 </w:t>
      </w:r>
      <w:r w:rsidRPr="00424594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знакомых, остальные из других источников. Более 79 </w:t>
      </w:r>
      <w:r w:rsidRPr="00424594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нашли ответ на свой вопрос при первом знакомстве с группой, 10 процентов задали уточняющие вопросы в группе. </w:t>
      </w:r>
    </w:p>
    <w:p w:rsidR="00FF6198" w:rsidRPr="002054A2" w:rsidRDefault="00446E19" w:rsidP="002054A2">
      <w:pPr>
        <w:pStyle w:val="a6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овышени</w:t>
      </w:r>
      <w:r w:rsidR="00AE2412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576A7" w:rsidRPr="002054A2">
        <w:rPr>
          <w:rFonts w:ascii="Times New Roman" w:hAnsi="Times New Roman" w:cs="Times New Roman"/>
          <w:sz w:val="28"/>
          <w:szCs w:val="28"/>
          <w:lang w:eastAsia="ru-RU"/>
        </w:rPr>
        <w:t>видимости и укрепления имиджа в глазах целевой аудитории.</w:t>
      </w:r>
    </w:p>
    <w:p w:rsidR="00446E19" w:rsidRPr="002054A2" w:rsidRDefault="00446E19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: комментирование, лайки, ответы на вопросы. Также публикуем полезный, интересный и актуальный контент, который отражает работу учреждения, достижения, участие в мероприятиях и проектах.</w:t>
      </w:r>
    </w:p>
    <w:p w:rsidR="00FE02EA" w:rsidRPr="002054A2" w:rsidRDefault="00FE02E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этих целей, мы </w:t>
      </w:r>
      <w:r w:rsidR="005518A3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использовали следующие </w:t>
      </w:r>
      <w:r w:rsidR="005518A3" w:rsidRPr="002054A2">
        <w:rPr>
          <w:rFonts w:ascii="Times New Roman" w:hAnsi="Times New Roman" w:cs="Times New Roman"/>
          <w:b/>
          <w:sz w:val="28"/>
          <w:szCs w:val="28"/>
          <w:lang w:eastAsia="ru-RU"/>
        </w:rPr>
        <w:t>методы</w:t>
      </w:r>
      <w:r w:rsidR="00647C14" w:rsidRPr="002054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18A3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C14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5518A3" w:rsidRPr="002054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остарались </w:t>
      </w:r>
      <w:r w:rsidR="00BF182C" w:rsidRPr="002054A2">
        <w:rPr>
          <w:rFonts w:ascii="Times New Roman" w:hAnsi="Times New Roman" w:cs="Times New Roman"/>
          <w:sz w:val="28"/>
          <w:szCs w:val="28"/>
          <w:lang w:eastAsia="ru-RU"/>
        </w:rPr>
        <w:t>создать, а в последствии улучшать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54A2">
        <w:rPr>
          <w:rFonts w:ascii="Times New Roman" w:hAnsi="Times New Roman" w:cs="Times New Roman"/>
          <w:i/>
          <w:sz w:val="28"/>
          <w:szCs w:val="28"/>
          <w:lang w:eastAsia="ru-RU"/>
        </w:rPr>
        <w:t>визуальную узнаваемость</w:t>
      </w:r>
      <w:r w:rsidR="00647C14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путем оформления группы «Вконтакте» и публикации контента с брендированными элементами.</w:t>
      </w:r>
    </w:p>
    <w:p w:rsidR="007A7A04" w:rsidRDefault="009145AE" w:rsidP="00004711">
      <w:pPr>
        <w:pStyle w:val="a6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 wp14:anchorId="764FF878" wp14:editId="74FC0F86">
            <wp:simplePos x="0" y="0"/>
            <wp:positionH relativeFrom="column">
              <wp:posOffset>369570</wp:posOffset>
            </wp:positionH>
            <wp:positionV relativeFrom="paragraph">
              <wp:posOffset>1577340</wp:posOffset>
            </wp:positionV>
            <wp:extent cx="2834640" cy="341122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1B37D03D" wp14:editId="473C7B1E">
            <wp:simplePos x="0" y="0"/>
            <wp:positionH relativeFrom="margin">
              <wp:posOffset>3806190</wp:posOffset>
            </wp:positionH>
            <wp:positionV relativeFrom="margin">
              <wp:posOffset>5153025</wp:posOffset>
            </wp:positionV>
            <wp:extent cx="2300605" cy="362077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EA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Визуальный контент: публикация привлекательных и оригинальных фотографий, изображений, видеороликов и графики, которые соответствуют корпоративному стилю и эстетике учреждения. 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Например, анонс предстоящей встречи </w:t>
      </w:r>
      <w:r w:rsid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молодежного 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>проекта «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val="en-US" w:eastAsia="ru-RU"/>
        </w:rPr>
        <w:t>Chill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val="en-US" w:eastAsia="ru-RU"/>
        </w:rPr>
        <w:t>Zone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>» с использованием</w:t>
      </w:r>
      <w:r w:rsid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качестве афиши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фотографии</w:t>
      </w:r>
      <w:r w:rsid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D7EA6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прошлой встречи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7A7A04" w:rsidRPr="007A7A04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смонтированного графического видеоролика «Как заполнить форму для регистрации».</w:t>
      </w:r>
      <w:r w:rsidR="007A7A04" w:rsidRPr="007A7A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45AE" w:rsidRDefault="009145AE" w:rsidP="009145A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45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Pr="009145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Анонс предстоящей встречи молодежного проекта «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Chill</w:t>
      </w:r>
      <w:r w:rsidRPr="009145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>Zone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7A7A04" w:rsidRDefault="009145AE" w:rsidP="009145AE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145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Pr="009145AE">
        <w:rPr>
          <w:rFonts w:ascii="Times New Roman" w:hAnsi="Times New Roman" w:cs="Times New Roman"/>
          <w:i/>
          <w:sz w:val="28"/>
          <w:szCs w:val="28"/>
          <w:lang w:eastAsia="ru-RU"/>
        </w:rPr>
        <w:t>. Видеоролик «Как заполнить форму для регистрации на мероприятие»</w:t>
      </w:r>
    </w:p>
    <w:p w:rsidR="009145AE" w:rsidRPr="009145AE" w:rsidRDefault="009145AE" w:rsidP="009145AE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54A2" w:rsidRPr="007A7A04" w:rsidRDefault="00F61B1B" w:rsidP="00004711">
      <w:pPr>
        <w:pStyle w:val="a6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 wp14:anchorId="2356E536" wp14:editId="57A3FAE5">
            <wp:simplePos x="0" y="0"/>
            <wp:positionH relativeFrom="column">
              <wp:posOffset>3592830</wp:posOffset>
            </wp:positionH>
            <wp:positionV relativeFrom="paragraph">
              <wp:posOffset>1059180</wp:posOffset>
            </wp:positionV>
            <wp:extent cx="2636520" cy="31769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B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1052195</wp:posOffset>
            </wp:positionV>
            <wp:extent cx="3375660" cy="3169920"/>
            <wp:effectExtent l="0" t="0" r="0" b="0"/>
            <wp:wrapTopAndBottom/>
            <wp:docPr id="4" name="Рисунок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EA" w:rsidRPr="007A7A04">
        <w:rPr>
          <w:rFonts w:ascii="Times New Roman" w:hAnsi="Times New Roman" w:cs="Times New Roman"/>
          <w:sz w:val="28"/>
          <w:szCs w:val="28"/>
          <w:lang w:eastAsia="ru-RU"/>
        </w:rPr>
        <w:t>Брендированные элементы: логотип, цветовая гамма, шрифты и дизайн, в каждом посте и изображении, чтобы усилить визуальную ассоциацию с учреждением.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>Например, использование одного шрифта в оформлении шапки группы, виджетов, а также в постах с анонсами предстоящих мероприятий.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145AE" w:rsidRPr="00F61B1B" w:rsidRDefault="009145AE" w:rsidP="009145A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Рисунок 3. Брендированные элементы ПМК «Прометей» в оформлении сообщества. </w:t>
      </w:r>
    </w:p>
    <w:p w:rsidR="009145AE" w:rsidRDefault="009145AE" w:rsidP="009145A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Рисунок 4. Брендированные элементы ПМК «Прометей» в оформлении </w:t>
      </w:r>
      <w:r w:rsidR="00F61B1B"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>постов</w:t>
      </w:r>
      <w:r w:rsid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61B1B" w:rsidRPr="00F61B1B" w:rsidRDefault="00F61B1B" w:rsidP="009145AE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054A2" w:rsidRPr="00F61B1B" w:rsidRDefault="00FE02EA" w:rsidP="002054A2">
      <w:pPr>
        <w:pStyle w:val="a6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Визуальные сторис (истории): для публикации коротких, актуальных и занимательных визуальных материалов, таких как опросы, вопросы, анимации и захватывающие моменты из жизни клуба.</w:t>
      </w:r>
      <w:r w:rsidR="00F61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1B1B"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Например, накануне студенческого квиза «Студень» </w:t>
      </w:r>
      <w:r w:rsidR="00F61B1B">
        <w:rPr>
          <w:rFonts w:ascii="Times New Roman" w:hAnsi="Times New Roman" w:cs="Times New Roman"/>
          <w:i/>
          <w:sz w:val="28"/>
          <w:szCs w:val="28"/>
          <w:lang w:eastAsia="ru-RU"/>
        </w:rPr>
        <w:t>публикация сторис</w:t>
      </w:r>
      <w:r w:rsidR="00F61B1B"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«Когда сказали, что призом за 1 место будет реально студень!»</w:t>
      </w:r>
    </w:p>
    <w:p w:rsidR="005D2CAC" w:rsidRDefault="00FE02EA" w:rsidP="002054A2">
      <w:pPr>
        <w:pStyle w:val="a6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Видео-контент: видеоблоги, обзоры мероприятий, интервью, об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учающие видео и другие форматы. </w:t>
      </w:r>
      <w:r w:rsid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 w:rsidR="00F61B1B"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>с 2024 года в группе запущен проект «Прометей. Дайджест», в котором осв</w:t>
      </w:r>
      <w:r w:rsidR="008013B0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="00F61B1B" w:rsidRPr="00F61B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щаются события прошедшего месяца. </w:t>
      </w:r>
    </w:p>
    <w:p w:rsidR="00F61B1B" w:rsidRPr="00A75AD5" w:rsidRDefault="00F61B1B" w:rsidP="00F61B1B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D2CAC" w:rsidRPr="002054A2" w:rsidRDefault="00FE02E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</w:t>
      </w:r>
      <w:r w:rsidR="00BF182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мы работали над </w:t>
      </w:r>
      <w:r w:rsidR="00BF182C" w:rsidRPr="002054A2">
        <w:rPr>
          <w:rFonts w:ascii="Times New Roman" w:hAnsi="Times New Roman" w:cs="Times New Roman"/>
          <w:i/>
          <w:sz w:val="28"/>
          <w:szCs w:val="28"/>
          <w:lang w:eastAsia="ru-RU"/>
        </w:rPr>
        <w:t>текстовой составляющей</w:t>
      </w:r>
      <w:r w:rsidR="00BF182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группы. В постах, мы стараемся публиковать качественный и привлекательный контент, который отражает ценности, миссию и деятельность учреждения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D2CA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Регулярное проведение конкурсов, </w:t>
      </w:r>
      <w:r w:rsidR="00362D7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розыгрышей, </w:t>
      </w:r>
      <w:r w:rsidR="005D2CAC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акций и интерактивных мероприятий способствуют </w:t>
      </w:r>
      <w:r w:rsidR="005D2CAC" w:rsidRPr="002054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увеличению охвата и повышению вовлеченности аудитории, что в свою очередь способствует улучшению узнаваемости бренда учреждения.</w:t>
      </w:r>
    </w:p>
    <w:p w:rsidR="00BF182C" w:rsidRPr="002054A2" w:rsidRDefault="00BF182C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Также налажено 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>с подписчиками. О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твечая на их вопрос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ы, принимая участие в диалоге,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мы устанавливаем с ними</w:t>
      </w:r>
      <w:r w:rsidR="00362D7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близкие отношения, что в свою очередь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укрепл</w:t>
      </w:r>
      <w:r w:rsidR="00362D7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яет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и улучш</w:t>
      </w:r>
      <w:r w:rsidR="00362D7A" w:rsidRPr="002054A2">
        <w:rPr>
          <w:rFonts w:ascii="Times New Roman" w:hAnsi="Times New Roman" w:cs="Times New Roman"/>
          <w:sz w:val="28"/>
          <w:szCs w:val="28"/>
          <w:lang w:eastAsia="ru-RU"/>
        </w:rPr>
        <w:t>ает репутацию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учреждения. В группе доступна и выдвинута на первый план рубрика «Отзывы», где м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ы собираем обратную связь.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Если с положительными отзывами все достаточно понятно, то вопрос работы с негативной обратной связью требует отдельного анализа. </w:t>
      </w:r>
    </w:p>
    <w:p w:rsidR="00BF182C" w:rsidRPr="002054A2" w:rsidRDefault="00BF182C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Анализируя немногочисленные, но тем не менее присутствующие негативные комментарии или отзывы, рассмотрим наиболее важные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на наш взгляд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аспекты для работы с обратной связью. </w:t>
      </w:r>
    </w:p>
    <w:p w:rsidR="002054A2" w:rsidRDefault="00BF182C" w:rsidP="002054A2">
      <w:pPr>
        <w:pStyle w:val="a6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Важно отреагировать на негативные отзывы как можно скорее, чтобы показать, что учреждение заботится о своей репутации и о благополучии своих </w:t>
      </w:r>
      <w:r w:rsidR="005D2CAC" w:rsidRPr="002054A2">
        <w:rPr>
          <w:rFonts w:ascii="Times New Roman" w:hAnsi="Times New Roman" w:cs="Times New Roman"/>
          <w:sz w:val="28"/>
          <w:szCs w:val="28"/>
          <w:lang w:eastAsia="ru-RU"/>
        </w:rPr>
        <w:t>посетителей и участников мероприятий. Стоит дать объективный и развернутый ответ, где можно объяснить ситуацию и предложить решение проблемы.</w:t>
      </w:r>
      <w:r w:rsidR="00D5635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54A2" w:rsidRDefault="005D2CAC" w:rsidP="002054A2">
      <w:pPr>
        <w:pStyle w:val="a6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В ответе следует выразить сочувствие и понимание в отношении проблемы, с которой столкнулся подписчик.</w:t>
      </w:r>
    </w:p>
    <w:p w:rsidR="002054A2" w:rsidRDefault="005D2CAC" w:rsidP="002054A2">
      <w:pPr>
        <w:pStyle w:val="a6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Когда открытый обмен мнениями бесполезен, лучше перенести обсуждение на приватные каналы для более конструктивного и личного общения, например, с сообщения группы или договорится о личном разговоре. Нельзя отставлять вопрос «не закрытым».</w:t>
      </w:r>
    </w:p>
    <w:p w:rsidR="002054A2" w:rsidRDefault="005D2CAC" w:rsidP="002054A2">
      <w:pPr>
        <w:pStyle w:val="a6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Публичное и приватное извинение. Если ситуация требует, это может быть подходящим шагом, чтобы, признать ошибку, постараться компенсировать ущерб и обещать улучшения.</w:t>
      </w:r>
    </w:p>
    <w:p w:rsidR="005D2CAC" w:rsidRPr="002054A2" w:rsidRDefault="005D2CAC" w:rsidP="002054A2">
      <w:pPr>
        <w:pStyle w:val="a6"/>
        <w:numPr>
          <w:ilvl w:val="0"/>
          <w:numId w:val="1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После разрешения конфликта важно следить за изменениями настроения в соцсетях и провести анализ собранной обратной связи.</w:t>
      </w:r>
    </w:p>
    <w:p w:rsidR="00446E19" w:rsidRPr="002054A2" w:rsidRDefault="005D2CAC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На наш взгляд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эти шаги помогут создать конструктивный и эмоционально интеллектуальный подход к управлению контентом и общением в социальных медиа.</w:t>
      </w:r>
      <w:r w:rsidR="00C0670B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32EA" w:rsidRPr="002054A2" w:rsidRDefault="00E51FD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Мы проанализировали статистику группы за последний год. С января 2023 по февраль 2024 г. </w:t>
      </w:r>
      <w:r w:rsidR="001D32E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Оценивая и интерпретируя результаты группы ПМК «Прометей» можно отметить следующее. </w:t>
      </w:r>
    </w:p>
    <w:p w:rsidR="00D92E09" w:rsidRPr="002054A2" w:rsidRDefault="00E51FD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Охват постов (от имени сообщества) со стены: средний охват поста – 638.5; Максимальный охват поста – 2 743; Минимальный охват поста – 127. За год мы опубликовали 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>441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запись, 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добавили 7684 фотографии и 50 видео. </w:t>
      </w:r>
      <w:r w:rsidR="00D958D9" w:rsidRPr="002054A2">
        <w:rPr>
          <w:rFonts w:ascii="Times New Roman" w:hAnsi="Times New Roman" w:cs="Times New Roman"/>
          <w:sz w:val="28"/>
          <w:szCs w:val="28"/>
          <w:lang w:eastAsia="ru-RU"/>
        </w:rPr>
        <w:t>В среднем мы выкладываем 2.1 поста в день.</w:t>
      </w:r>
    </w:p>
    <w:p w:rsidR="00D92E09" w:rsidRPr="002054A2" w:rsidRDefault="00E51FDA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Количество подписчиков выросло на 8.8 %, учитывая,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что мы не применяем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таргетированную платную рекламу. 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реакций – 7</w:t>
      </w:r>
      <w:r w:rsidR="00D958D9" w:rsidRPr="002054A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951</w:t>
      </w:r>
      <w:r w:rsidR="00D958D9" w:rsidRPr="002054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6 635 лайков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на стене, 2 914 на фото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1 246 лайков в видеозаписях,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>43 репоста со стены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9 репостов фотографий, 56 репостов видеозаписей,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>473 комментария</w:t>
      </w:r>
      <w:r w:rsidR="00D92E0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51FDA" w:rsidRPr="002054A2" w:rsidRDefault="00D92E09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Важный показатель – это коэффициент вовлечённости. Это показатель, с помощью которого оценивают количество реакций на контент. Метрика позволяет анализировать уровень интереса пользователей к публикациям 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бренда. Принято считать, что коэффициент вовлечённости &lt;1% – это низкий показатель, а &gt;3,5% – высокий. Отметим, что в нашем сообществе средняя вовлеченность на пост 1.3 (то есть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средний показатель), но максимальная вовлеченность поста 6.9 (то есть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 показатель). Максимальных показателей достигают анонсы и пост-релизы крупных мероприятий и конкурсов с качественными фото и видеоматериалами, дипломами, авторский контент, такой как короткометражные фильмы, видеоблоги, новостные дайдежесты и личные достижения занимающихся в клубе. </w:t>
      </w:r>
      <w:r w:rsidR="00D958D9" w:rsidRPr="002054A2">
        <w:rPr>
          <w:rFonts w:ascii="Times New Roman" w:hAnsi="Times New Roman" w:cs="Times New Roman"/>
          <w:sz w:val="28"/>
          <w:szCs w:val="28"/>
          <w:lang w:eastAsia="ru-RU"/>
        </w:rPr>
        <w:t>Например, пост «Итоги фестиваля "Театральный переполох 2023"» (54 лайка, 11 репостов, 6 комментариев). Пост о «Митинге памяти» с большим количеством качественных портретных фото и трогательным видеороликом (53 лайка, 19 репостов). Или пост-роз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958D9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грыш «Расшифруй что такое ЗОЖ» набрал 76 комментариев, а пост «А как бы вы описали ПРОМЕТЕЙ тем, кто с нами еще не знаком?» – 14 комментариев. </w:t>
      </w:r>
    </w:p>
    <w:p w:rsidR="00C0670B" w:rsidRPr="002054A2" w:rsidRDefault="00D958D9" w:rsidP="00CE5A8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4A2">
        <w:rPr>
          <w:rFonts w:ascii="Times New Roman" w:hAnsi="Times New Roman" w:cs="Times New Roman"/>
          <w:sz w:val="28"/>
          <w:szCs w:val="28"/>
          <w:lang w:eastAsia="ru-RU"/>
        </w:rPr>
        <w:t>Посещаемость и просмотры. Охват подписчиков – 33635, полный охват – 74 087, посетителей – 6000, 12654 просмотра.</w:t>
      </w:r>
      <w:r w:rsidR="00BA219A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6198" w:rsidRDefault="002054A2" w:rsidP="002054A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Проанализировав все отзывы, комментарии, </w:t>
      </w:r>
      <w:r w:rsidR="00424594">
        <w:rPr>
          <w:rFonts w:ascii="Times New Roman" w:hAnsi="Times New Roman" w:cs="Times New Roman"/>
          <w:sz w:val="28"/>
          <w:szCs w:val="28"/>
          <w:lang w:eastAsia="ru-RU"/>
        </w:rPr>
        <w:t>собрав обратную связь от занимаю</w:t>
      </w:r>
      <w:r w:rsidR="00CE5A81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</w:t>
      </w:r>
      <w:r w:rsidR="00CE5A81">
        <w:rPr>
          <w:rFonts w:ascii="Times New Roman" w:hAnsi="Times New Roman" w:cs="Times New Roman"/>
          <w:sz w:val="28"/>
          <w:szCs w:val="28"/>
          <w:lang w:eastAsia="ru-RU"/>
        </w:rPr>
        <w:t>доказано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взаимодействие с целевой аудиторией через социальные медиа способствует улучшению репутации учреждения и формированию положительного общественного восприятия. </w:t>
      </w:r>
      <w:r w:rsidR="00424594">
        <w:rPr>
          <w:rFonts w:ascii="Times New Roman" w:hAnsi="Times New Roman" w:cs="Times New Roman"/>
          <w:sz w:val="28"/>
          <w:szCs w:val="28"/>
          <w:lang w:eastAsia="ru-RU"/>
        </w:rPr>
        <w:t xml:space="preserve">Более 96 процентов </w:t>
      </w:r>
      <w:r w:rsidR="00CE5A81">
        <w:rPr>
          <w:rFonts w:ascii="Times New Roman" w:hAnsi="Times New Roman" w:cs="Times New Roman"/>
          <w:sz w:val="28"/>
          <w:szCs w:val="28"/>
          <w:lang w:eastAsia="ru-RU"/>
        </w:rPr>
        <w:t>отзывов, о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>тклик</w:t>
      </w:r>
      <w:r w:rsidR="00CE5A81">
        <w:rPr>
          <w:rFonts w:ascii="Times New Roman" w:hAnsi="Times New Roman" w:cs="Times New Roman"/>
          <w:sz w:val="28"/>
          <w:szCs w:val="28"/>
          <w:lang w:eastAsia="ru-RU"/>
        </w:rPr>
        <w:t xml:space="preserve">ов и 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иной </w:t>
      </w:r>
      <w:r w:rsidR="00CE5A81">
        <w:rPr>
          <w:rFonts w:ascii="Times New Roman" w:hAnsi="Times New Roman" w:cs="Times New Roman"/>
          <w:sz w:val="28"/>
          <w:szCs w:val="28"/>
          <w:lang w:eastAsia="ru-RU"/>
        </w:rPr>
        <w:t>обратной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связ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социальных медиа сыграли значительную роль в установлении доверия с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молодежью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>. Кроме того, анализ активности пользователей показал, что молодежь участвует и вовлечена в онлайн-сообщество клуба «Прометей», что подтверждает важность социальных медиа в общении с целевой аудиторией.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можем обозначить общие рекомендации д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>ля повышения эффективности деятельности учреждения молодежной политики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1. Развитие информационной базы. Важно создать качественный информационный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канал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, где молодые люди смогут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регулярно, быстро и удобно 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актуальные новости,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анонсы мероприятий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полезные материалы. 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2. 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доступных</w:t>
      </w:r>
      <w:r w:rsidR="006D7EA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актуальных молодёжных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их демонстрация с помощью фото и видеосопровождения. 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конкурсов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фестивалей, </w:t>
      </w:r>
      <w:r w:rsidR="008013B0">
        <w:rPr>
          <w:rFonts w:ascii="Times New Roman" w:hAnsi="Times New Roman" w:cs="Times New Roman"/>
          <w:sz w:val="28"/>
          <w:szCs w:val="28"/>
          <w:lang w:eastAsia="ru-RU"/>
        </w:rPr>
        <w:t xml:space="preserve">семинаров,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четкая, внятная, достоверная информация об организации процессов повысят доверие и лояльность аудитории.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B51">
        <w:rPr>
          <w:rFonts w:ascii="Times New Roman" w:hAnsi="Times New Roman" w:cs="Times New Roman"/>
          <w:sz w:val="28"/>
          <w:szCs w:val="28"/>
          <w:lang w:eastAsia="ru-RU"/>
        </w:rPr>
        <w:t>3. Вовлечение молодежи в принятие решений. Проведение опросов и анкетирования для выявления потребностей и предпочтений молодых людей, а также создание механизмов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участия в принятии решений.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B51">
        <w:rPr>
          <w:rFonts w:ascii="Times New Roman" w:hAnsi="Times New Roman" w:cs="Times New Roman"/>
          <w:sz w:val="28"/>
          <w:szCs w:val="28"/>
          <w:lang w:eastAsia="ru-RU"/>
        </w:rPr>
        <w:t>4. Развитие партнёрских отношений. Важно установить партнёрские отношения с другими учреждениями, образовательными учреждениями, бизнес-сообществом и некоммерческими организациями для организации 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местных мероприятий и программ.</w:t>
      </w:r>
    </w:p>
    <w:p w:rsidR="00496B51" w:rsidRPr="00496B51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 xml:space="preserve">. Оценка результатов и корректировка стратегии. Важно внимательно отслеживать результаты деятельности учреждения, проводить оценку эффективности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методов</w:t>
      </w:r>
      <w:r w:rsidRPr="00496B51">
        <w:rPr>
          <w:rFonts w:ascii="Times New Roman" w:hAnsi="Times New Roman" w:cs="Times New Roman"/>
          <w:sz w:val="28"/>
          <w:szCs w:val="28"/>
          <w:lang w:eastAsia="ru-RU"/>
        </w:rPr>
        <w:t>, а также регулярно корректировать 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тегию на основе обратной связи.</w:t>
      </w:r>
    </w:p>
    <w:p w:rsidR="00494012" w:rsidRPr="002054A2" w:rsidRDefault="00496B51" w:rsidP="00496B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B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Эти рекомендации могут помочь улучшить работу учреждения молодежной политики и более эффективно взаимодействовать с целевой аудиторией.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FF6198" w:rsidRPr="002054A2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использованы для улучшения стратегии маркетинга и коммуникаций учреждений молодежной политики, стремящихся эффективно взаимодействовать с молодежной аудиторией через социальные медиа.</w:t>
      </w:r>
    </w:p>
    <w:sectPr w:rsidR="00494012" w:rsidRPr="002054A2" w:rsidSect="000A7E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D3" w:rsidRDefault="003B64D3" w:rsidP="007A7A04">
      <w:pPr>
        <w:spacing w:after="0" w:line="240" w:lineRule="auto"/>
      </w:pPr>
      <w:r>
        <w:separator/>
      </w:r>
    </w:p>
  </w:endnote>
  <w:endnote w:type="continuationSeparator" w:id="0">
    <w:p w:rsidR="003B64D3" w:rsidRDefault="003B64D3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D3" w:rsidRDefault="003B64D3" w:rsidP="007A7A04">
      <w:pPr>
        <w:spacing w:after="0" w:line="240" w:lineRule="auto"/>
      </w:pPr>
      <w:r>
        <w:separator/>
      </w:r>
    </w:p>
  </w:footnote>
  <w:footnote w:type="continuationSeparator" w:id="0">
    <w:p w:rsidR="003B64D3" w:rsidRDefault="003B64D3" w:rsidP="007A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EBA"/>
    <w:multiLevelType w:val="hybridMultilevel"/>
    <w:tmpl w:val="4D9231AE"/>
    <w:lvl w:ilvl="0" w:tplc="93A8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3116C"/>
    <w:multiLevelType w:val="hybridMultilevel"/>
    <w:tmpl w:val="3F3EA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B4769"/>
    <w:multiLevelType w:val="hybridMultilevel"/>
    <w:tmpl w:val="96941D44"/>
    <w:lvl w:ilvl="0" w:tplc="476EA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2C26CA"/>
    <w:multiLevelType w:val="hybridMultilevel"/>
    <w:tmpl w:val="EBA4A7C4"/>
    <w:lvl w:ilvl="0" w:tplc="C03A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6444"/>
    <w:multiLevelType w:val="hybridMultilevel"/>
    <w:tmpl w:val="5A6AEE40"/>
    <w:lvl w:ilvl="0" w:tplc="04190011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E9E"/>
    <w:multiLevelType w:val="hybridMultilevel"/>
    <w:tmpl w:val="3A1A4E88"/>
    <w:lvl w:ilvl="0" w:tplc="CA56C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3E2"/>
    <w:multiLevelType w:val="hybridMultilevel"/>
    <w:tmpl w:val="69CE9612"/>
    <w:lvl w:ilvl="0" w:tplc="C8BAF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4987"/>
    <w:multiLevelType w:val="hybridMultilevel"/>
    <w:tmpl w:val="F1063284"/>
    <w:lvl w:ilvl="0" w:tplc="42AE9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2E5"/>
    <w:multiLevelType w:val="hybridMultilevel"/>
    <w:tmpl w:val="D64E1760"/>
    <w:lvl w:ilvl="0" w:tplc="63F05B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5643B"/>
    <w:multiLevelType w:val="hybridMultilevel"/>
    <w:tmpl w:val="07B88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58D"/>
    <w:multiLevelType w:val="hybridMultilevel"/>
    <w:tmpl w:val="D8805FA2"/>
    <w:lvl w:ilvl="0" w:tplc="594E6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87A07"/>
    <w:multiLevelType w:val="hybridMultilevel"/>
    <w:tmpl w:val="76A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94749"/>
    <w:multiLevelType w:val="hybridMultilevel"/>
    <w:tmpl w:val="0D60705E"/>
    <w:lvl w:ilvl="0" w:tplc="5D48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64"/>
    <w:rsid w:val="0004586B"/>
    <w:rsid w:val="00046329"/>
    <w:rsid w:val="000A7E6D"/>
    <w:rsid w:val="000B214B"/>
    <w:rsid w:val="000E1E40"/>
    <w:rsid w:val="001D32EA"/>
    <w:rsid w:val="00203199"/>
    <w:rsid w:val="002054A2"/>
    <w:rsid w:val="00232A76"/>
    <w:rsid w:val="00276F07"/>
    <w:rsid w:val="0031646A"/>
    <w:rsid w:val="00362D7A"/>
    <w:rsid w:val="003B64D3"/>
    <w:rsid w:val="00424594"/>
    <w:rsid w:val="00433D64"/>
    <w:rsid w:val="00446E19"/>
    <w:rsid w:val="00494012"/>
    <w:rsid w:val="00496B51"/>
    <w:rsid w:val="00550DAB"/>
    <w:rsid w:val="005518A3"/>
    <w:rsid w:val="005D2CAC"/>
    <w:rsid w:val="005E4B02"/>
    <w:rsid w:val="00647C14"/>
    <w:rsid w:val="006D7EA6"/>
    <w:rsid w:val="00737A23"/>
    <w:rsid w:val="007A68A9"/>
    <w:rsid w:val="007A7A04"/>
    <w:rsid w:val="008013B0"/>
    <w:rsid w:val="00832A72"/>
    <w:rsid w:val="00867153"/>
    <w:rsid w:val="00892522"/>
    <w:rsid w:val="008950FD"/>
    <w:rsid w:val="009145AE"/>
    <w:rsid w:val="009721DF"/>
    <w:rsid w:val="00A4746C"/>
    <w:rsid w:val="00A74EED"/>
    <w:rsid w:val="00A75AD5"/>
    <w:rsid w:val="00A97202"/>
    <w:rsid w:val="00AC4D9E"/>
    <w:rsid w:val="00AE2412"/>
    <w:rsid w:val="00BA219A"/>
    <w:rsid w:val="00BF182C"/>
    <w:rsid w:val="00C0670B"/>
    <w:rsid w:val="00C07D1C"/>
    <w:rsid w:val="00CE5A81"/>
    <w:rsid w:val="00D55833"/>
    <w:rsid w:val="00D56358"/>
    <w:rsid w:val="00D576A7"/>
    <w:rsid w:val="00D92E09"/>
    <w:rsid w:val="00D958D9"/>
    <w:rsid w:val="00DE3793"/>
    <w:rsid w:val="00E51FDA"/>
    <w:rsid w:val="00EB483D"/>
    <w:rsid w:val="00F13449"/>
    <w:rsid w:val="00F61B1B"/>
    <w:rsid w:val="00FE02EA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A31E"/>
  <w15:docId w15:val="{5853844F-2A43-466E-B4D5-BCD55F1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D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20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51F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446E19"/>
    <w:rPr>
      <w:color w:val="0563C1" w:themeColor="hyperlink"/>
      <w:u w:val="single"/>
    </w:rPr>
  </w:style>
  <w:style w:type="paragraph" w:styleId="a6">
    <w:name w:val="No Spacing"/>
    <w:uiPriority w:val="1"/>
    <w:qFormat/>
    <w:rsid w:val="002054A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A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A04"/>
  </w:style>
  <w:style w:type="paragraph" w:styleId="a9">
    <w:name w:val="footer"/>
    <w:basedOn w:val="a"/>
    <w:link w:val="aa"/>
    <w:uiPriority w:val="99"/>
    <w:unhideWhenUsed/>
    <w:rsid w:val="007A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Прометей</cp:lastModifiedBy>
  <cp:revision>2</cp:revision>
  <dcterms:created xsi:type="dcterms:W3CDTF">2024-05-15T13:58:00Z</dcterms:created>
  <dcterms:modified xsi:type="dcterms:W3CDTF">2024-05-15T13:58:00Z</dcterms:modified>
</cp:coreProperties>
</file>